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F7" w:rsidRDefault="00DB65F7">
      <w:pPr>
        <w:pStyle w:val="a3"/>
        <w:spacing w:line="360" w:lineRule="auto"/>
        <w:ind w:firstLine="0"/>
        <w:jc w:val="center"/>
        <w:rPr>
          <w:rFonts w:ascii="黑体" w:eastAsia="黑体" w:hAnsi="黑体" w:cs="黑体"/>
          <w:b/>
          <w:sz w:val="48"/>
          <w:szCs w:val="48"/>
        </w:rPr>
      </w:pPr>
    </w:p>
    <w:p w:rsidR="00DB65F7" w:rsidRDefault="00670427">
      <w:pPr>
        <w:pStyle w:val="a3"/>
        <w:spacing w:line="360" w:lineRule="auto"/>
        <w:ind w:firstLine="0"/>
        <w:jc w:val="center"/>
        <w:rPr>
          <w:rFonts w:ascii="黑体" w:eastAsia="黑体" w:hAnsi="黑体" w:cs="黑体"/>
          <w:b/>
          <w:sz w:val="48"/>
          <w:szCs w:val="48"/>
        </w:rPr>
      </w:pPr>
      <w:r>
        <w:rPr>
          <w:rFonts w:ascii="黑体" w:eastAsia="黑体" w:hAnsi="黑体" w:cs="黑体" w:hint="eastAsia"/>
          <w:b/>
          <w:sz w:val="48"/>
          <w:szCs w:val="48"/>
        </w:rPr>
        <w:t>202</w:t>
      </w:r>
      <w:r>
        <w:rPr>
          <w:rFonts w:ascii="黑体" w:eastAsia="黑体" w:hAnsi="黑体" w:cs="黑体" w:hint="eastAsia"/>
          <w:b/>
          <w:sz w:val="48"/>
          <w:szCs w:val="48"/>
          <w:lang w:val="en-US"/>
        </w:rPr>
        <w:t>2</w:t>
      </w:r>
      <w:r>
        <w:rPr>
          <w:rFonts w:ascii="黑体" w:eastAsia="黑体" w:hAnsi="黑体" w:cs="黑体" w:hint="eastAsia"/>
          <w:b/>
          <w:sz w:val="48"/>
          <w:szCs w:val="48"/>
        </w:rPr>
        <w:t>年全省职业院校技能大赛</w:t>
      </w:r>
    </w:p>
    <w:p w:rsidR="00DB65F7" w:rsidRDefault="00670427">
      <w:pPr>
        <w:adjustRightInd w:val="0"/>
        <w:snapToGrid w:val="0"/>
        <w:spacing w:line="360" w:lineRule="auto"/>
        <w:jc w:val="center"/>
        <w:rPr>
          <w:rFonts w:ascii="黑体" w:eastAsia="黑体" w:hAnsi="黑体" w:cs="黑体"/>
          <w:b/>
          <w:kern w:val="2"/>
          <w:sz w:val="48"/>
          <w:szCs w:val="48"/>
          <w:lang w:val="en-US" w:bidi="ar-SA"/>
        </w:rPr>
      </w:pPr>
      <w:bookmarkStart w:id="0" w:name="_Toc47551032"/>
      <w:bookmarkStart w:id="1" w:name="_Toc47551347"/>
      <w:bookmarkStart w:id="2" w:name="_Toc47551092"/>
      <w:r>
        <w:rPr>
          <w:rFonts w:ascii="黑体" w:eastAsia="黑体" w:hAnsi="黑体" w:cs="黑体" w:hint="eastAsia"/>
          <w:b/>
          <w:kern w:val="2"/>
          <w:sz w:val="48"/>
          <w:szCs w:val="48"/>
          <w:lang w:val="en-US" w:bidi="ar-SA"/>
        </w:rPr>
        <w:t>电子产品设计及制作项目</w:t>
      </w:r>
      <w:bookmarkEnd w:id="0"/>
      <w:bookmarkEnd w:id="1"/>
      <w:bookmarkEnd w:id="2"/>
    </w:p>
    <w:p w:rsidR="00DB65F7" w:rsidRDefault="00DB65F7">
      <w:pPr>
        <w:jc w:val="center"/>
        <w:rPr>
          <w:rFonts w:ascii="黑体" w:eastAsia="黑体" w:hAnsi="黑体" w:cs="黑体"/>
          <w:b/>
          <w:sz w:val="48"/>
          <w:szCs w:val="48"/>
        </w:rPr>
      </w:pPr>
    </w:p>
    <w:p w:rsidR="00DB65F7" w:rsidRDefault="00DB65F7">
      <w:pPr>
        <w:jc w:val="both"/>
        <w:rPr>
          <w:rFonts w:ascii="黑体" w:eastAsia="黑体" w:hAnsi="黑体" w:cs="黑体"/>
          <w:b/>
          <w:sz w:val="48"/>
          <w:szCs w:val="48"/>
        </w:rPr>
      </w:pPr>
    </w:p>
    <w:p w:rsidR="00DB65F7" w:rsidRDefault="00670427">
      <w:pPr>
        <w:jc w:val="center"/>
        <w:rPr>
          <w:rFonts w:ascii="黑体" w:eastAsia="黑体" w:hAnsi="黑体" w:cs="黑体"/>
          <w:b/>
          <w:sz w:val="48"/>
          <w:szCs w:val="48"/>
          <w:lang w:val="en-US"/>
        </w:rPr>
      </w:pPr>
      <w:r>
        <w:rPr>
          <w:rFonts w:ascii="黑体" w:eastAsia="黑体" w:hAnsi="黑体" w:cs="黑体" w:hint="eastAsia"/>
          <w:b/>
          <w:sz w:val="48"/>
          <w:szCs w:val="48"/>
          <w:lang w:val="en-US"/>
        </w:rPr>
        <w:t>赛</w:t>
      </w:r>
    </w:p>
    <w:p w:rsidR="00DB65F7" w:rsidRDefault="00670427">
      <w:pPr>
        <w:jc w:val="center"/>
        <w:rPr>
          <w:rFonts w:ascii="黑体" w:eastAsia="黑体" w:hAnsi="黑体" w:cs="黑体"/>
          <w:b/>
          <w:sz w:val="48"/>
          <w:szCs w:val="48"/>
          <w:lang w:val="en-US"/>
        </w:rPr>
      </w:pPr>
      <w:r>
        <w:rPr>
          <w:rFonts w:ascii="黑体" w:eastAsia="黑体" w:hAnsi="黑体" w:cs="黑体" w:hint="eastAsia"/>
          <w:b/>
          <w:sz w:val="48"/>
          <w:szCs w:val="48"/>
          <w:lang w:val="en-US"/>
        </w:rPr>
        <w:t>项</w:t>
      </w:r>
    </w:p>
    <w:p w:rsidR="00DB65F7" w:rsidRDefault="00670427">
      <w:pPr>
        <w:jc w:val="center"/>
        <w:rPr>
          <w:rFonts w:ascii="黑体" w:eastAsia="黑体" w:hAnsi="黑体" w:cs="黑体"/>
          <w:b/>
          <w:sz w:val="48"/>
          <w:szCs w:val="48"/>
          <w:lang w:val="en-US"/>
        </w:rPr>
      </w:pPr>
      <w:proofErr w:type="gramStart"/>
      <w:r>
        <w:rPr>
          <w:rFonts w:ascii="黑体" w:eastAsia="黑体" w:hAnsi="黑体" w:cs="黑体" w:hint="eastAsia"/>
          <w:b/>
          <w:sz w:val="48"/>
          <w:szCs w:val="48"/>
          <w:lang w:val="en-US"/>
        </w:rPr>
        <w:t>规</w:t>
      </w:r>
      <w:proofErr w:type="gramEnd"/>
    </w:p>
    <w:p w:rsidR="00DB65F7" w:rsidRDefault="00670427">
      <w:pPr>
        <w:jc w:val="center"/>
        <w:rPr>
          <w:rFonts w:ascii="黑体" w:eastAsia="黑体" w:hAnsi="黑体" w:cs="黑体"/>
          <w:b/>
          <w:sz w:val="48"/>
          <w:szCs w:val="48"/>
        </w:rPr>
      </w:pPr>
      <w:r>
        <w:rPr>
          <w:rFonts w:ascii="黑体" w:eastAsia="黑体" w:hAnsi="黑体" w:cs="黑体" w:hint="eastAsia"/>
          <w:b/>
          <w:sz w:val="48"/>
          <w:szCs w:val="48"/>
          <w:lang w:val="en-US"/>
        </w:rPr>
        <w:t>程</w:t>
      </w:r>
    </w:p>
    <w:p w:rsidR="00DB65F7" w:rsidRDefault="00DB65F7"/>
    <w:p w:rsidR="00DB65F7" w:rsidRDefault="00DB65F7"/>
    <w:p w:rsidR="00DB65F7" w:rsidRDefault="00DB65F7"/>
    <w:p w:rsidR="00DB65F7" w:rsidRDefault="00DB65F7"/>
    <w:p w:rsidR="00DB65F7" w:rsidRDefault="00DB65F7"/>
    <w:p w:rsidR="00DB65F7" w:rsidRDefault="00DB65F7"/>
    <w:p w:rsidR="00DB65F7" w:rsidRDefault="00DB65F7">
      <w:pPr>
        <w:pStyle w:val="a3"/>
        <w:spacing w:line="360" w:lineRule="auto"/>
        <w:ind w:firstLineChars="250" w:firstLine="904"/>
        <w:jc w:val="center"/>
        <w:rPr>
          <w:b/>
          <w:sz w:val="36"/>
          <w:szCs w:val="36"/>
        </w:rPr>
      </w:pPr>
    </w:p>
    <w:p w:rsidR="00DB65F7" w:rsidRDefault="00DB65F7">
      <w:pPr>
        <w:pStyle w:val="a3"/>
        <w:spacing w:line="360" w:lineRule="auto"/>
        <w:ind w:firstLineChars="250" w:firstLine="600"/>
        <w:jc w:val="center"/>
        <w:rPr>
          <w:sz w:val="24"/>
          <w:szCs w:val="24"/>
        </w:rPr>
      </w:pPr>
    </w:p>
    <w:p w:rsidR="00DB65F7" w:rsidRDefault="00670427">
      <w:pPr>
        <w:pStyle w:val="a3"/>
        <w:spacing w:line="360" w:lineRule="auto"/>
        <w:ind w:firstLine="0"/>
        <w:jc w:val="center"/>
        <w:sectPr w:rsidR="00DB65F7">
          <w:headerReference w:type="default" r:id="rId8"/>
          <w:footerReference w:type="first" r:id="rId9"/>
          <w:type w:val="continuous"/>
          <w:pgSz w:w="11910" w:h="16840"/>
          <w:pgMar w:top="1440" w:right="1800" w:bottom="1440" w:left="1800" w:header="0" w:footer="1121" w:gutter="0"/>
          <w:cols w:space="720"/>
          <w:docGrid w:linePitch="286"/>
        </w:sectPr>
      </w:pPr>
      <w:r>
        <w:rPr>
          <w:rFonts w:ascii="黑体" w:eastAsia="黑体" w:hAnsi="黑体" w:cs="黑体" w:hint="eastAsia"/>
          <w:sz w:val="36"/>
          <w:szCs w:val="36"/>
        </w:rPr>
        <w:t>二〇二</w:t>
      </w:r>
      <w:r>
        <w:rPr>
          <w:rFonts w:ascii="黑体" w:eastAsia="黑体" w:hAnsi="黑体" w:cs="黑体" w:hint="eastAsia"/>
          <w:sz w:val="36"/>
          <w:szCs w:val="36"/>
          <w:lang w:val="en-US"/>
        </w:rPr>
        <w:t>二年二</w:t>
      </w:r>
      <w:r>
        <w:rPr>
          <w:rFonts w:ascii="黑体" w:eastAsia="黑体" w:hAnsi="黑体" w:cs="黑体" w:hint="eastAsia"/>
          <w:sz w:val="36"/>
          <w:szCs w:val="36"/>
        </w:rPr>
        <w:t>月</w:t>
      </w:r>
    </w:p>
    <w:p w:rsidR="00DB65F7" w:rsidRDefault="00DB65F7">
      <w:pPr>
        <w:pStyle w:val="a3"/>
        <w:spacing w:line="560" w:lineRule="exact"/>
        <w:ind w:firstLine="0"/>
        <w:jc w:val="center"/>
        <w:rPr>
          <w:rFonts w:ascii="黑体" w:eastAsia="黑体" w:hAnsi="黑体" w:cs="黑体"/>
          <w:b/>
          <w:sz w:val="48"/>
          <w:szCs w:val="48"/>
        </w:rPr>
      </w:pPr>
    </w:p>
    <w:p w:rsidR="00DB65F7" w:rsidRDefault="00670427">
      <w:pPr>
        <w:spacing w:line="560" w:lineRule="exact"/>
        <w:rPr>
          <w:rFonts w:ascii="黑体" w:eastAsia="黑体" w:hAnsi="黑体" w:cs="黑体"/>
          <w:sz w:val="36"/>
          <w:szCs w:val="36"/>
        </w:rPr>
        <w:sectPr w:rsidR="00DB65F7">
          <w:headerReference w:type="default" r:id="rId10"/>
          <w:footerReference w:type="first" r:id="rId11"/>
          <w:type w:val="continuous"/>
          <w:pgSz w:w="11910" w:h="16840"/>
          <w:pgMar w:top="1440" w:right="1800" w:bottom="1440" w:left="1800" w:header="0" w:footer="1121" w:gutter="0"/>
          <w:cols w:space="720"/>
          <w:docGrid w:linePitch="286"/>
        </w:sectPr>
      </w:pPr>
      <w:r>
        <w:rPr>
          <w:rFonts w:ascii="黑体" w:eastAsia="黑体" w:hAnsi="黑体" w:cs="黑体" w:hint="eastAsia"/>
          <w:sz w:val="36"/>
          <w:szCs w:val="36"/>
        </w:rPr>
        <w:br w:type="page"/>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lastRenderedPageBreak/>
        <w:t>一、赛项名称</w:t>
      </w:r>
    </w:p>
    <w:p w:rsidR="00DB65F7" w:rsidRDefault="00670427">
      <w:pPr>
        <w:spacing w:line="560" w:lineRule="exact"/>
        <w:ind w:firstLineChars="200" w:firstLine="640"/>
        <w:jc w:val="both"/>
        <w:rPr>
          <w:sz w:val="32"/>
          <w:szCs w:val="32"/>
        </w:rPr>
      </w:pPr>
      <w:r>
        <w:rPr>
          <w:sz w:val="32"/>
          <w:szCs w:val="32"/>
        </w:rPr>
        <w:t>赛项编号：</w:t>
      </w:r>
      <w:r>
        <w:rPr>
          <w:sz w:val="32"/>
          <w:szCs w:val="32"/>
        </w:rPr>
        <w:t>GZ-2021029</w:t>
      </w:r>
    </w:p>
    <w:p w:rsidR="00DB65F7" w:rsidRDefault="00670427">
      <w:pPr>
        <w:spacing w:line="560" w:lineRule="exact"/>
        <w:ind w:firstLineChars="200" w:firstLine="640"/>
        <w:jc w:val="both"/>
        <w:rPr>
          <w:sz w:val="32"/>
          <w:szCs w:val="32"/>
        </w:rPr>
      </w:pPr>
      <w:r>
        <w:rPr>
          <w:sz w:val="32"/>
          <w:szCs w:val="32"/>
        </w:rPr>
        <w:t>赛项名称：电子产品设计及制作</w:t>
      </w:r>
    </w:p>
    <w:p w:rsidR="00DB65F7" w:rsidRDefault="00670427">
      <w:pPr>
        <w:spacing w:line="560" w:lineRule="exact"/>
        <w:ind w:firstLineChars="200" w:firstLine="640"/>
        <w:jc w:val="both"/>
        <w:rPr>
          <w:sz w:val="32"/>
          <w:szCs w:val="32"/>
        </w:rPr>
      </w:pPr>
      <w:r>
        <w:rPr>
          <w:sz w:val="32"/>
          <w:szCs w:val="32"/>
        </w:rPr>
        <w:t>英语名称：</w:t>
      </w:r>
      <w:r>
        <w:rPr>
          <w:sz w:val="32"/>
          <w:szCs w:val="32"/>
        </w:rPr>
        <w:t>ElectronicProductDesignandProduction</w:t>
      </w:r>
    </w:p>
    <w:p w:rsidR="00DB65F7" w:rsidRDefault="00670427">
      <w:pPr>
        <w:spacing w:line="560" w:lineRule="exact"/>
        <w:ind w:firstLineChars="200" w:firstLine="640"/>
        <w:jc w:val="both"/>
        <w:rPr>
          <w:sz w:val="32"/>
          <w:szCs w:val="32"/>
        </w:rPr>
      </w:pPr>
      <w:r>
        <w:rPr>
          <w:sz w:val="32"/>
          <w:szCs w:val="32"/>
        </w:rPr>
        <w:t>赛项组别：高职组</w:t>
      </w:r>
    </w:p>
    <w:p w:rsidR="00DB65F7" w:rsidRDefault="00670427">
      <w:pPr>
        <w:spacing w:line="560" w:lineRule="exact"/>
        <w:ind w:firstLineChars="200" w:firstLine="640"/>
        <w:jc w:val="both"/>
        <w:rPr>
          <w:sz w:val="32"/>
          <w:szCs w:val="32"/>
        </w:rPr>
      </w:pPr>
      <w:r>
        <w:rPr>
          <w:sz w:val="32"/>
          <w:szCs w:val="32"/>
        </w:rPr>
        <w:t>赛项归属产业：电子信息产业</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二、竞赛目的</w:t>
      </w:r>
    </w:p>
    <w:p w:rsidR="00DB65F7" w:rsidRDefault="00670427">
      <w:pPr>
        <w:spacing w:line="560" w:lineRule="exact"/>
        <w:ind w:firstLineChars="200" w:firstLine="640"/>
        <w:jc w:val="both"/>
        <w:rPr>
          <w:sz w:val="32"/>
          <w:szCs w:val="32"/>
        </w:rPr>
      </w:pPr>
      <w:r>
        <w:rPr>
          <w:sz w:val="32"/>
          <w:szCs w:val="32"/>
        </w:rPr>
        <w:t>本赛项旨在服务中国制造</w:t>
      </w:r>
      <w:r>
        <w:rPr>
          <w:sz w:val="32"/>
          <w:szCs w:val="32"/>
        </w:rPr>
        <w:t>2025</w:t>
      </w:r>
      <w:r>
        <w:rPr>
          <w:sz w:val="32"/>
          <w:szCs w:val="32"/>
        </w:rPr>
        <w:t>、机器人产业发展规划等国家战略的实施，加强大专院校机器人相关专业学科建设，加快培养机器人行业急需的高层次技术研发、管理、操作、维修等各类人才。根据电子信息类专业的特色，以智能机器人技术应用为竞赛内容，推动电子信息类专业在智能机器人领域的专业方向建设。</w:t>
      </w:r>
    </w:p>
    <w:p w:rsidR="00DB65F7" w:rsidRDefault="00670427">
      <w:pPr>
        <w:spacing w:line="560" w:lineRule="exact"/>
        <w:ind w:firstLineChars="200" w:firstLine="640"/>
        <w:jc w:val="both"/>
      </w:pPr>
      <w:r>
        <w:rPr>
          <w:sz w:val="32"/>
          <w:szCs w:val="32"/>
        </w:rPr>
        <w:t>通过竞赛，检验参赛选手在模拟真实的工作环境与条件下实现对机器人技术电子产品在规定设计方</w:t>
      </w:r>
      <w:r>
        <w:rPr>
          <w:sz w:val="32"/>
          <w:szCs w:val="32"/>
        </w:rPr>
        <w:t>案（规定原理图与结构要求）下的工艺能力和职业素质，包括对常用电子产品制作工具的应用、电子产品的辅助设计能力、电子产品软硬件调试能力、电子产品的加工方法和工艺的操作技能、电子仪器仪表的使用、现场问题的分析与处理、团队协作和创新能力、安全、环保等意识。通过竞赛，搭建校企合作平台，促进校企合作协同育人，对接产业发展，实现行业资源、企业资源与教学资源的有机融合，引导高职院校关注机器人技术的发展趋势与方向，指导和推动电子信息类专业开展机器人技术专业方向的课程建设和教学改革，加快电子信息类专业高素质技能型人才的培养，增</w:t>
      </w:r>
      <w:r>
        <w:rPr>
          <w:sz w:val="32"/>
          <w:szCs w:val="32"/>
        </w:rPr>
        <w:t>强技能型人才的就业竞争力。</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lastRenderedPageBreak/>
        <w:t>三、竞赛内容</w:t>
      </w:r>
    </w:p>
    <w:p w:rsidR="00DB65F7" w:rsidRDefault="00670427">
      <w:pPr>
        <w:spacing w:line="560" w:lineRule="exact"/>
        <w:ind w:firstLineChars="200" w:firstLine="643"/>
        <w:jc w:val="both"/>
        <w:rPr>
          <w:b/>
          <w:bCs/>
          <w:sz w:val="32"/>
          <w:szCs w:val="32"/>
        </w:rPr>
      </w:pPr>
      <w:r>
        <w:rPr>
          <w:b/>
          <w:bCs/>
          <w:sz w:val="32"/>
          <w:szCs w:val="32"/>
        </w:rPr>
        <w:t>（一）竞赛时间</w:t>
      </w:r>
    </w:p>
    <w:p w:rsidR="00DB65F7" w:rsidRDefault="00670427">
      <w:pPr>
        <w:spacing w:line="560" w:lineRule="exact"/>
        <w:ind w:firstLineChars="200" w:firstLine="640"/>
        <w:jc w:val="both"/>
        <w:rPr>
          <w:sz w:val="32"/>
          <w:szCs w:val="32"/>
        </w:rPr>
      </w:pPr>
      <w:r>
        <w:rPr>
          <w:sz w:val="32"/>
          <w:szCs w:val="32"/>
        </w:rPr>
        <w:t>竞赛时间为</w:t>
      </w:r>
      <w:r>
        <w:rPr>
          <w:rFonts w:hint="eastAsia"/>
          <w:sz w:val="32"/>
          <w:szCs w:val="32"/>
          <w:lang w:val="en-US"/>
        </w:rPr>
        <w:t>4</w:t>
      </w:r>
      <w:r>
        <w:rPr>
          <w:sz w:val="32"/>
          <w:szCs w:val="32"/>
        </w:rPr>
        <w:t>小时。各竞赛队在规定的时间内，独立完成</w:t>
      </w:r>
      <w:r>
        <w:rPr>
          <w:sz w:val="32"/>
          <w:szCs w:val="32"/>
        </w:rPr>
        <w:t>“</w:t>
      </w:r>
      <w:r>
        <w:rPr>
          <w:sz w:val="32"/>
          <w:szCs w:val="32"/>
        </w:rPr>
        <w:t>竞赛内容</w:t>
      </w:r>
      <w:r>
        <w:rPr>
          <w:sz w:val="32"/>
          <w:szCs w:val="32"/>
        </w:rPr>
        <w:t>”</w:t>
      </w:r>
      <w:r>
        <w:rPr>
          <w:sz w:val="32"/>
          <w:szCs w:val="32"/>
        </w:rPr>
        <w:t>规定的竞赛任务。</w:t>
      </w:r>
    </w:p>
    <w:p w:rsidR="00DB65F7" w:rsidRDefault="00670427">
      <w:pPr>
        <w:spacing w:line="560" w:lineRule="exact"/>
        <w:ind w:firstLineChars="200" w:firstLine="640"/>
        <w:jc w:val="both"/>
        <w:rPr>
          <w:sz w:val="32"/>
          <w:szCs w:val="32"/>
        </w:rPr>
      </w:pPr>
      <w:r>
        <w:rPr>
          <w:sz w:val="32"/>
          <w:szCs w:val="32"/>
        </w:rPr>
        <w:t>采用印刷线路板图绘制、控制器的硬件焊接组装和调试。绘制的线路板不加工，对线路板电子稿进行评分</w:t>
      </w:r>
      <w:r>
        <w:rPr>
          <w:rFonts w:hint="eastAsia"/>
          <w:sz w:val="32"/>
          <w:szCs w:val="32"/>
        </w:rPr>
        <w:t>；</w:t>
      </w:r>
      <w:r>
        <w:rPr>
          <w:sz w:val="32"/>
          <w:szCs w:val="32"/>
        </w:rPr>
        <w:t>绘制的线路板与焊接安装用线路板约束条件不同（约束条件指线路板安装尺寸、形状、接线口位置）。</w:t>
      </w:r>
    </w:p>
    <w:p w:rsidR="00DB65F7" w:rsidRDefault="00670427">
      <w:pPr>
        <w:spacing w:line="560" w:lineRule="exact"/>
        <w:ind w:firstLineChars="200" w:firstLine="640"/>
        <w:jc w:val="both"/>
        <w:rPr>
          <w:sz w:val="32"/>
          <w:szCs w:val="32"/>
        </w:rPr>
      </w:pPr>
      <w:r>
        <w:rPr>
          <w:sz w:val="32"/>
          <w:szCs w:val="32"/>
        </w:rPr>
        <w:t>参赛选手分工：按照线路板绘制，硬件焊接组装和调试</w:t>
      </w:r>
      <w:r>
        <w:rPr>
          <w:rFonts w:hint="eastAsia"/>
          <w:sz w:val="32"/>
          <w:szCs w:val="32"/>
        </w:rPr>
        <w:t>，</w:t>
      </w:r>
      <w:r>
        <w:rPr>
          <w:sz w:val="32"/>
          <w:szCs w:val="32"/>
        </w:rPr>
        <w:t>由参赛队自行安排分工，可同步进行。</w:t>
      </w:r>
    </w:p>
    <w:p w:rsidR="00DB65F7" w:rsidRDefault="00670427">
      <w:pPr>
        <w:spacing w:line="560" w:lineRule="exact"/>
        <w:ind w:firstLineChars="200" w:firstLine="643"/>
        <w:jc w:val="both"/>
        <w:rPr>
          <w:b/>
          <w:bCs/>
          <w:sz w:val="32"/>
          <w:szCs w:val="32"/>
        </w:rPr>
      </w:pPr>
      <w:r>
        <w:rPr>
          <w:b/>
          <w:bCs/>
          <w:sz w:val="32"/>
          <w:szCs w:val="32"/>
        </w:rPr>
        <w:t>（二）竞赛内容</w:t>
      </w:r>
    </w:p>
    <w:p w:rsidR="00DB65F7" w:rsidRDefault="00670427">
      <w:pPr>
        <w:spacing w:line="560" w:lineRule="exact"/>
        <w:ind w:firstLineChars="200" w:firstLine="640"/>
        <w:jc w:val="both"/>
        <w:rPr>
          <w:sz w:val="32"/>
          <w:szCs w:val="32"/>
        </w:rPr>
      </w:pPr>
      <w:r>
        <w:rPr>
          <w:sz w:val="32"/>
          <w:szCs w:val="32"/>
        </w:rPr>
        <w:t>赛项要求参赛选手在规定时间内完成赛题要求的功能电路绘制、制作、焊接、调试</w:t>
      </w:r>
      <w:r>
        <w:rPr>
          <w:rFonts w:hint="eastAsia"/>
          <w:sz w:val="32"/>
          <w:szCs w:val="32"/>
        </w:rPr>
        <w:t>、</w:t>
      </w:r>
      <w:r>
        <w:rPr>
          <w:rFonts w:hint="eastAsia"/>
          <w:sz w:val="32"/>
          <w:szCs w:val="32"/>
          <w:lang w:val="en-US"/>
        </w:rPr>
        <w:t>故障检测及修复</w:t>
      </w:r>
      <w:r>
        <w:rPr>
          <w:sz w:val="32"/>
          <w:szCs w:val="32"/>
        </w:rPr>
        <w:t>。</w:t>
      </w:r>
    </w:p>
    <w:p w:rsidR="00DB65F7" w:rsidRDefault="00670427">
      <w:pPr>
        <w:spacing w:line="560" w:lineRule="exact"/>
        <w:ind w:firstLineChars="200" w:firstLine="640"/>
        <w:jc w:val="both"/>
        <w:rPr>
          <w:sz w:val="32"/>
          <w:szCs w:val="32"/>
        </w:rPr>
      </w:pPr>
      <w:r>
        <w:rPr>
          <w:sz w:val="32"/>
          <w:szCs w:val="32"/>
        </w:rPr>
        <w:t>赛项涵盖的知识点主要有：模拟电子技术、数字电子技术、微处理器技术、传感器检测技术</w:t>
      </w:r>
      <w:r>
        <w:rPr>
          <w:rFonts w:hint="eastAsia"/>
          <w:sz w:val="32"/>
          <w:szCs w:val="32"/>
          <w:lang w:val="en-US"/>
        </w:rPr>
        <w:t>等</w:t>
      </w:r>
      <w:r>
        <w:rPr>
          <w:sz w:val="32"/>
          <w:szCs w:val="32"/>
        </w:rPr>
        <w:t>技术。赛项涵盖的技能点主要有：印刷线路板绘制、线路板焊接与测试、电子产品的安装与调试。主要实现对电子信息类专业选手基本职业技能（例如电路板的设计、绘制、制作、焊接、调试、装配</w:t>
      </w:r>
      <w:r>
        <w:rPr>
          <w:rFonts w:hint="eastAsia"/>
          <w:sz w:val="32"/>
          <w:szCs w:val="32"/>
        </w:rPr>
        <w:t>、</w:t>
      </w:r>
      <w:r>
        <w:rPr>
          <w:rFonts w:hint="eastAsia"/>
          <w:sz w:val="32"/>
          <w:szCs w:val="32"/>
          <w:lang w:val="en-US"/>
        </w:rPr>
        <w:t>故障检测</w:t>
      </w:r>
      <w:r>
        <w:rPr>
          <w:sz w:val="32"/>
          <w:szCs w:val="32"/>
        </w:rPr>
        <w:t>技能等）的现场考核。</w:t>
      </w:r>
    </w:p>
    <w:p w:rsidR="00DB65F7" w:rsidRDefault="00670427">
      <w:pPr>
        <w:spacing w:line="560" w:lineRule="exact"/>
        <w:ind w:firstLineChars="200" w:firstLine="643"/>
        <w:jc w:val="both"/>
        <w:rPr>
          <w:b/>
          <w:bCs/>
          <w:sz w:val="32"/>
          <w:szCs w:val="32"/>
        </w:rPr>
      </w:pPr>
      <w:r>
        <w:rPr>
          <w:b/>
          <w:bCs/>
          <w:sz w:val="32"/>
          <w:szCs w:val="32"/>
        </w:rPr>
        <w:t>（三）成绩比例</w:t>
      </w:r>
    </w:p>
    <w:p w:rsidR="00DB65F7" w:rsidRDefault="00670427">
      <w:pPr>
        <w:spacing w:line="560" w:lineRule="exact"/>
        <w:ind w:firstLineChars="200" w:firstLine="640"/>
        <w:jc w:val="both"/>
        <w:rPr>
          <w:sz w:val="32"/>
          <w:szCs w:val="32"/>
        </w:rPr>
      </w:pPr>
      <w:r>
        <w:rPr>
          <w:sz w:val="32"/>
          <w:szCs w:val="32"/>
        </w:rPr>
        <w:t>安全操作规范（</w:t>
      </w:r>
      <w:r>
        <w:rPr>
          <w:rFonts w:hint="eastAsia"/>
          <w:sz w:val="32"/>
          <w:szCs w:val="32"/>
          <w:lang w:val="en-US"/>
        </w:rPr>
        <w:t>10</w:t>
      </w:r>
      <w:r>
        <w:rPr>
          <w:noProof/>
          <w:sz w:val="32"/>
          <w:szCs w:val="32"/>
          <w:lang w:val="en-US" w:bidi="ar-SA"/>
        </w:rPr>
        <w:drawing>
          <wp:inline distT="0" distB="0" distL="0" distR="0">
            <wp:extent cx="75565" cy="135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DB65F7" w:rsidRDefault="00670427">
      <w:pPr>
        <w:spacing w:line="560" w:lineRule="exact"/>
        <w:ind w:firstLineChars="200" w:firstLine="640"/>
        <w:jc w:val="both"/>
        <w:rPr>
          <w:sz w:val="32"/>
          <w:szCs w:val="32"/>
        </w:rPr>
      </w:pPr>
      <w:r>
        <w:rPr>
          <w:sz w:val="32"/>
          <w:szCs w:val="32"/>
        </w:rPr>
        <w:t>规范操作、工具摆放、工位整洁、团队合作、符合职业岗位的要求和企业生产</w:t>
      </w:r>
      <w:r>
        <w:rPr>
          <w:sz w:val="32"/>
          <w:szCs w:val="32"/>
        </w:rPr>
        <w:t>“5S”</w:t>
      </w:r>
      <w:r>
        <w:rPr>
          <w:sz w:val="32"/>
          <w:szCs w:val="32"/>
        </w:rPr>
        <w:t>原则。</w:t>
      </w:r>
    </w:p>
    <w:p w:rsidR="00DB65F7" w:rsidRDefault="00670427">
      <w:pPr>
        <w:spacing w:line="560" w:lineRule="exact"/>
        <w:ind w:firstLineChars="200" w:firstLine="640"/>
        <w:jc w:val="both"/>
        <w:rPr>
          <w:sz w:val="32"/>
          <w:szCs w:val="32"/>
        </w:rPr>
      </w:pPr>
      <w:r>
        <w:rPr>
          <w:sz w:val="32"/>
          <w:szCs w:val="32"/>
        </w:rPr>
        <w:t>电子设计工艺（</w:t>
      </w:r>
      <w:r>
        <w:rPr>
          <w:rFonts w:hint="eastAsia"/>
          <w:sz w:val="32"/>
          <w:szCs w:val="32"/>
          <w:lang w:val="en-US"/>
        </w:rPr>
        <w:t>30</w:t>
      </w:r>
      <w:r>
        <w:rPr>
          <w:noProof/>
          <w:sz w:val="32"/>
          <w:szCs w:val="32"/>
          <w:lang w:val="en-US" w:bidi="ar-SA"/>
        </w:rPr>
        <w:drawing>
          <wp:inline distT="0" distB="0" distL="0" distR="0">
            <wp:extent cx="75565" cy="13589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DB65F7" w:rsidRDefault="00670427">
      <w:pPr>
        <w:spacing w:line="560" w:lineRule="exact"/>
        <w:ind w:firstLineChars="200" w:firstLine="640"/>
        <w:jc w:val="both"/>
        <w:rPr>
          <w:sz w:val="32"/>
          <w:szCs w:val="32"/>
        </w:rPr>
      </w:pPr>
      <w:r>
        <w:rPr>
          <w:sz w:val="32"/>
          <w:szCs w:val="32"/>
        </w:rPr>
        <w:t>印刷线路板的绘制。按照竞赛设计任务书，利用给定的电路原理图</w:t>
      </w:r>
      <w:r>
        <w:rPr>
          <w:sz w:val="32"/>
          <w:szCs w:val="32"/>
        </w:rPr>
        <w:t>、约束条件和</w:t>
      </w:r>
      <w:r>
        <w:rPr>
          <w:sz w:val="32"/>
          <w:szCs w:val="32"/>
        </w:rPr>
        <w:t>AltiumDesigner</w:t>
      </w:r>
      <w:r>
        <w:rPr>
          <w:sz w:val="32"/>
          <w:szCs w:val="32"/>
        </w:rPr>
        <w:t>软件，绘制印刷线路板图。</w:t>
      </w:r>
    </w:p>
    <w:p w:rsidR="00DB65F7" w:rsidRDefault="00670427">
      <w:pPr>
        <w:spacing w:line="560" w:lineRule="exact"/>
        <w:ind w:firstLineChars="200" w:firstLine="640"/>
        <w:jc w:val="both"/>
        <w:rPr>
          <w:sz w:val="32"/>
          <w:szCs w:val="32"/>
        </w:rPr>
      </w:pPr>
      <w:r>
        <w:rPr>
          <w:sz w:val="32"/>
          <w:szCs w:val="32"/>
        </w:rPr>
        <w:lastRenderedPageBreak/>
        <w:t>电子装接工艺（</w:t>
      </w:r>
      <w:r>
        <w:rPr>
          <w:rFonts w:hint="eastAsia"/>
          <w:sz w:val="32"/>
          <w:szCs w:val="32"/>
          <w:lang w:val="en-US"/>
        </w:rPr>
        <w:t>35</w:t>
      </w:r>
      <w:r>
        <w:rPr>
          <w:noProof/>
          <w:sz w:val="32"/>
          <w:szCs w:val="32"/>
          <w:lang w:val="en-US" w:bidi="ar-SA"/>
        </w:rPr>
        <w:drawing>
          <wp:inline distT="0" distB="0" distL="0" distR="0">
            <wp:extent cx="75565" cy="13589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DB65F7" w:rsidRDefault="00670427">
      <w:pPr>
        <w:spacing w:line="560" w:lineRule="exact"/>
        <w:ind w:firstLineChars="200" w:firstLine="640"/>
        <w:jc w:val="both"/>
        <w:rPr>
          <w:sz w:val="32"/>
          <w:szCs w:val="32"/>
        </w:rPr>
      </w:pPr>
      <w:r>
        <w:rPr>
          <w:sz w:val="32"/>
          <w:szCs w:val="32"/>
        </w:rPr>
        <w:t>硬件的焊接组装和调试。利用竞赛提供的线路板和元器件套件，完成竞赛作品硬件焊接、组装接线和硬件调试等工作。</w:t>
      </w:r>
    </w:p>
    <w:p w:rsidR="00DB65F7" w:rsidRDefault="00670427">
      <w:pPr>
        <w:spacing w:line="560" w:lineRule="exact"/>
        <w:ind w:firstLineChars="200" w:firstLine="640"/>
        <w:jc w:val="both"/>
        <w:rPr>
          <w:sz w:val="32"/>
          <w:szCs w:val="32"/>
          <w:lang w:val="en-US"/>
        </w:rPr>
      </w:pPr>
      <w:r>
        <w:rPr>
          <w:rFonts w:hint="eastAsia"/>
          <w:sz w:val="32"/>
          <w:szCs w:val="32"/>
          <w:lang w:val="en-US"/>
        </w:rPr>
        <w:t>故障检测及修复（</w:t>
      </w:r>
      <w:r>
        <w:rPr>
          <w:rFonts w:hint="eastAsia"/>
          <w:sz w:val="32"/>
          <w:szCs w:val="32"/>
          <w:lang w:val="en-US"/>
        </w:rPr>
        <w:t>25%</w:t>
      </w:r>
      <w:r>
        <w:rPr>
          <w:rFonts w:hint="eastAsia"/>
          <w:sz w:val="32"/>
          <w:szCs w:val="32"/>
          <w:lang w:val="en-US"/>
        </w:rPr>
        <w:t>）</w:t>
      </w:r>
    </w:p>
    <w:p w:rsidR="00DB65F7" w:rsidRDefault="00670427">
      <w:pPr>
        <w:pStyle w:val="a3"/>
        <w:autoSpaceDE/>
        <w:autoSpaceDN/>
        <w:spacing w:line="540" w:lineRule="exact"/>
        <w:ind w:firstLineChars="200" w:firstLine="640"/>
        <w:jc w:val="both"/>
        <w:rPr>
          <w:sz w:val="32"/>
          <w:szCs w:val="32"/>
          <w:lang w:val="en-US"/>
        </w:rPr>
      </w:pPr>
      <w:r>
        <w:rPr>
          <w:rFonts w:hint="eastAsia"/>
          <w:sz w:val="32"/>
          <w:szCs w:val="32"/>
        </w:rPr>
        <w:t>根据提供的技术工艺文件，对有故障的电路板进行检测维修，并按要求</w:t>
      </w:r>
      <w:r>
        <w:rPr>
          <w:rFonts w:hint="eastAsia"/>
          <w:sz w:val="32"/>
          <w:szCs w:val="32"/>
          <w:lang w:val="en-US"/>
        </w:rPr>
        <w:t>记录故障点</w:t>
      </w:r>
      <w:r>
        <w:rPr>
          <w:rFonts w:hint="eastAsia"/>
          <w:sz w:val="32"/>
          <w:szCs w:val="32"/>
        </w:rPr>
        <w:t>。</w:t>
      </w:r>
    </w:p>
    <w:p w:rsidR="00DB65F7" w:rsidRDefault="00670427">
      <w:pPr>
        <w:spacing w:line="560" w:lineRule="exact"/>
        <w:ind w:firstLineChars="200" w:firstLine="643"/>
        <w:jc w:val="both"/>
        <w:rPr>
          <w:b/>
          <w:bCs/>
          <w:sz w:val="32"/>
          <w:szCs w:val="32"/>
        </w:rPr>
      </w:pPr>
      <w:r>
        <w:rPr>
          <w:b/>
          <w:bCs/>
          <w:sz w:val="32"/>
          <w:szCs w:val="32"/>
        </w:rPr>
        <w:t>（四）竞赛内容时间安排</w:t>
      </w:r>
    </w:p>
    <w:p w:rsidR="00DB65F7" w:rsidRDefault="00670427">
      <w:pPr>
        <w:spacing w:line="560" w:lineRule="exact"/>
        <w:ind w:firstLineChars="200" w:firstLine="640"/>
        <w:jc w:val="both"/>
        <w:rPr>
          <w:sz w:val="32"/>
          <w:szCs w:val="32"/>
        </w:rPr>
      </w:pPr>
      <w:r>
        <w:rPr>
          <w:sz w:val="32"/>
          <w:szCs w:val="32"/>
        </w:rPr>
        <w:t>本赛题包含电子设计工艺（印刷线路板设计）、电子装调工艺（印刷线路板焊接和调试、控制器的装调）</w:t>
      </w:r>
      <w:r>
        <w:rPr>
          <w:rFonts w:hint="eastAsia"/>
          <w:sz w:val="32"/>
          <w:szCs w:val="32"/>
          <w:lang w:val="en-US"/>
        </w:rPr>
        <w:t>两</w:t>
      </w:r>
      <w:r>
        <w:rPr>
          <w:sz w:val="32"/>
          <w:szCs w:val="32"/>
        </w:rPr>
        <w:t>方面内容。</w:t>
      </w:r>
      <w:proofErr w:type="gramStart"/>
      <w:r>
        <w:rPr>
          <w:sz w:val="32"/>
          <w:szCs w:val="32"/>
        </w:rPr>
        <w:t>赛卷统一</w:t>
      </w:r>
      <w:proofErr w:type="gramEnd"/>
      <w:r>
        <w:rPr>
          <w:sz w:val="32"/>
          <w:szCs w:val="32"/>
        </w:rPr>
        <w:t>在赛前下发。</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四、竞赛方式</w:t>
      </w:r>
    </w:p>
    <w:p w:rsidR="00DB65F7" w:rsidRDefault="00670427">
      <w:pPr>
        <w:spacing w:line="560" w:lineRule="exact"/>
        <w:ind w:firstLineChars="200" w:firstLine="640"/>
        <w:jc w:val="both"/>
        <w:rPr>
          <w:sz w:val="32"/>
          <w:szCs w:val="32"/>
        </w:rPr>
      </w:pPr>
      <w:r>
        <w:rPr>
          <w:sz w:val="32"/>
          <w:szCs w:val="32"/>
        </w:rPr>
        <w:t>(</w:t>
      </w:r>
      <w:proofErr w:type="gramStart"/>
      <w:r>
        <w:rPr>
          <w:sz w:val="32"/>
          <w:szCs w:val="32"/>
        </w:rPr>
        <w:t>一</w:t>
      </w:r>
      <w:proofErr w:type="gramEnd"/>
      <w:r>
        <w:rPr>
          <w:sz w:val="32"/>
          <w:szCs w:val="32"/>
        </w:rPr>
        <w:t>)</w:t>
      </w:r>
      <w:r>
        <w:rPr>
          <w:sz w:val="32"/>
          <w:szCs w:val="32"/>
        </w:rPr>
        <w:t>竞赛以团队方式进行，</w:t>
      </w:r>
      <w:proofErr w:type="gramStart"/>
      <w:r>
        <w:rPr>
          <w:sz w:val="32"/>
          <w:szCs w:val="32"/>
        </w:rPr>
        <w:t>不计选手</w:t>
      </w:r>
      <w:proofErr w:type="gramEnd"/>
      <w:r>
        <w:rPr>
          <w:sz w:val="32"/>
          <w:szCs w:val="32"/>
        </w:rPr>
        <w:t>个人成绩，统计参赛队的总成绩并进行排序。</w:t>
      </w:r>
    </w:p>
    <w:p w:rsidR="00DB65F7" w:rsidRDefault="00670427">
      <w:pPr>
        <w:spacing w:line="560" w:lineRule="exact"/>
        <w:ind w:firstLineChars="200" w:firstLine="640"/>
        <w:jc w:val="both"/>
        <w:rPr>
          <w:sz w:val="32"/>
          <w:szCs w:val="32"/>
          <w:lang w:val="en-US"/>
        </w:rPr>
      </w:pPr>
      <w:r>
        <w:rPr>
          <w:sz w:val="32"/>
          <w:szCs w:val="32"/>
        </w:rPr>
        <w:t>(</w:t>
      </w:r>
      <w:r>
        <w:rPr>
          <w:sz w:val="32"/>
          <w:szCs w:val="32"/>
        </w:rPr>
        <w:t>二</w:t>
      </w:r>
      <w:r>
        <w:rPr>
          <w:sz w:val="32"/>
          <w:szCs w:val="32"/>
        </w:rPr>
        <w:t>)</w:t>
      </w:r>
      <w:r>
        <w:rPr>
          <w:sz w:val="32"/>
          <w:szCs w:val="32"/>
        </w:rPr>
        <w:t>每支参赛队由</w:t>
      </w:r>
      <w:r>
        <w:rPr>
          <w:rFonts w:hint="eastAsia"/>
          <w:sz w:val="32"/>
          <w:szCs w:val="32"/>
          <w:lang w:val="en-US"/>
        </w:rPr>
        <w:t>3</w:t>
      </w:r>
      <w:r>
        <w:rPr>
          <w:sz w:val="32"/>
          <w:szCs w:val="32"/>
        </w:rPr>
        <w:t>名参赛选手组成，</w:t>
      </w:r>
      <w:r>
        <w:rPr>
          <w:sz w:val="32"/>
          <w:szCs w:val="32"/>
        </w:rPr>
        <w:t>3</w:t>
      </w:r>
      <w:r>
        <w:rPr>
          <w:sz w:val="32"/>
          <w:szCs w:val="32"/>
        </w:rPr>
        <w:t>名选手须为同校在</w:t>
      </w:r>
      <w:r>
        <w:rPr>
          <w:rFonts w:hint="eastAsia"/>
          <w:sz w:val="32"/>
          <w:szCs w:val="32"/>
          <w:lang w:val="en-US"/>
        </w:rPr>
        <w:t>职教师。</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五、竞赛流程</w:t>
      </w:r>
    </w:p>
    <w:p w:rsidR="00DB65F7" w:rsidRDefault="00670427">
      <w:pPr>
        <w:spacing w:line="560" w:lineRule="exact"/>
        <w:ind w:firstLineChars="200" w:firstLine="643"/>
        <w:jc w:val="both"/>
        <w:rPr>
          <w:b/>
          <w:bCs/>
          <w:sz w:val="32"/>
          <w:szCs w:val="32"/>
          <w:lang w:val="en-US"/>
        </w:rPr>
      </w:pPr>
      <w:r>
        <w:rPr>
          <w:b/>
          <w:bCs/>
          <w:sz w:val="32"/>
          <w:szCs w:val="32"/>
        </w:rPr>
        <w:t>（一）竞赛</w:t>
      </w:r>
      <w:r>
        <w:rPr>
          <w:rFonts w:hint="eastAsia"/>
          <w:b/>
          <w:bCs/>
          <w:sz w:val="32"/>
          <w:szCs w:val="32"/>
          <w:lang w:val="en-US"/>
        </w:rPr>
        <w:t>流程图</w:t>
      </w:r>
    </w:p>
    <w:p w:rsidR="00DB65F7" w:rsidRDefault="00670427">
      <w:pPr>
        <w:spacing w:line="560" w:lineRule="exact"/>
        <w:ind w:firstLineChars="200" w:firstLine="640"/>
        <w:jc w:val="both"/>
        <w:rPr>
          <w:sz w:val="32"/>
          <w:szCs w:val="32"/>
          <w:lang w:val="en-US"/>
        </w:rPr>
      </w:pPr>
      <w:r>
        <w:rPr>
          <w:rFonts w:hint="eastAsia"/>
          <w:sz w:val="32"/>
          <w:szCs w:val="32"/>
          <w:lang w:val="en-US"/>
        </w:rPr>
        <w:t>竞赛流程见下图</w:t>
      </w:r>
      <w:r>
        <w:rPr>
          <w:rFonts w:hint="eastAsia"/>
          <w:sz w:val="32"/>
          <w:szCs w:val="32"/>
          <w:lang w:val="en-US"/>
        </w:rPr>
        <w:t>1.</w:t>
      </w:r>
    </w:p>
    <w:p w:rsidR="00DB65F7" w:rsidRDefault="00DB65F7">
      <w:pPr>
        <w:spacing w:line="560" w:lineRule="exact"/>
        <w:ind w:firstLineChars="200" w:firstLine="640"/>
        <w:jc w:val="both"/>
        <w:rPr>
          <w:sz w:val="32"/>
          <w:szCs w:val="32"/>
          <w:lang w:val="en-US"/>
        </w:rPr>
      </w:pPr>
    </w:p>
    <w:p w:rsidR="00DB65F7" w:rsidRDefault="00670427">
      <w:pPr>
        <w:jc w:val="center"/>
      </w:pPr>
      <w:r>
        <w:rPr>
          <w:rFonts w:hint="eastAsia"/>
          <w:noProof/>
          <w:lang w:val="en-US" w:bidi="ar-SA"/>
        </w:rPr>
        <w:lastRenderedPageBreak/>
        <w:drawing>
          <wp:inline distT="0" distB="0" distL="114300" distR="114300">
            <wp:extent cx="4122420" cy="5394960"/>
            <wp:effectExtent l="0" t="0" r="7620" b="0"/>
            <wp:docPr id="2" name="图片 2" descr="1618324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8324053(1)"/>
                    <pic:cNvPicPr>
                      <a:picLocks noChangeAspect="1"/>
                    </pic:cNvPicPr>
                  </pic:nvPicPr>
                  <pic:blipFill>
                    <a:blip r:embed="rId13" cstate="print"/>
                    <a:stretch>
                      <a:fillRect/>
                    </a:stretch>
                  </pic:blipFill>
                  <pic:spPr>
                    <a:xfrm>
                      <a:off x="0" y="0"/>
                      <a:ext cx="4122420" cy="5394960"/>
                    </a:xfrm>
                    <a:prstGeom prst="rect">
                      <a:avLst/>
                    </a:prstGeom>
                  </pic:spPr>
                </pic:pic>
              </a:graphicData>
            </a:graphic>
          </wp:inline>
        </w:drawing>
      </w:r>
    </w:p>
    <w:p w:rsidR="00DB65F7" w:rsidRDefault="00670427">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图</w:t>
      </w:r>
      <w:r>
        <w:rPr>
          <w:rFonts w:hint="eastAsia"/>
          <w:b/>
          <w:bCs/>
          <w:color w:val="000000"/>
          <w:kern w:val="2"/>
          <w:sz w:val="24"/>
          <w:szCs w:val="24"/>
          <w:lang w:val="en-US" w:bidi="ar-SA"/>
        </w:rPr>
        <w:t xml:space="preserve">1 </w:t>
      </w:r>
      <w:r>
        <w:rPr>
          <w:rFonts w:hint="eastAsia"/>
          <w:b/>
          <w:bCs/>
          <w:color w:val="000000"/>
          <w:kern w:val="2"/>
          <w:sz w:val="24"/>
          <w:szCs w:val="24"/>
          <w:lang w:val="en-US" w:bidi="ar-SA"/>
        </w:rPr>
        <w:t>竞赛流程图</w:t>
      </w:r>
    </w:p>
    <w:p w:rsidR="00DB65F7" w:rsidRDefault="00670427">
      <w:pPr>
        <w:numPr>
          <w:ilvl w:val="0"/>
          <w:numId w:val="1"/>
        </w:numPr>
        <w:spacing w:line="560" w:lineRule="exact"/>
        <w:ind w:firstLineChars="200" w:firstLine="643"/>
        <w:jc w:val="both"/>
        <w:rPr>
          <w:b/>
          <w:bCs/>
          <w:sz w:val="32"/>
          <w:szCs w:val="32"/>
        </w:rPr>
      </w:pPr>
      <w:r>
        <w:rPr>
          <w:b/>
          <w:bCs/>
          <w:sz w:val="32"/>
          <w:szCs w:val="32"/>
        </w:rPr>
        <w:t>竞赛日程表</w:t>
      </w:r>
    </w:p>
    <w:p w:rsidR="00DB65F7" w:rsidRDefault="00670427">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表</w:t>
      </w:r>
      <w:r>
        <w:rPr>
          <w:rFonts w:hint="eastAsia"/>
          <w:b/>
          <w:bCs/>
          <w:color w:val="000000"/>
          <w:kern w:val="2"/>
          <w:sz w:val="24"/>
          <w:szCs w:val="24"/>
          <w:lang w:val="en-US" w:bidi="ar-SA"/>
        </w:rPr>
        <w:t>1</w:t>
      </w:r>
      <w:r>
        <w:rPr>
          <w:rFonts w:hint="eastAsia"/>
          <w:b/>
          <w:bCs/>
          <w:color w:val="000000"/>
          <w:kern w:val="2"/>
          <w:sz w:val="24"/>
          <w:szCs w:val="24"/>
          <w:lang w:val="en-US" w:bidi="ar-SA"/>
        </w:rPr>
        <w:t xml:space="preserve"> </w:t>
      </w:r>
      <w:r>
        <w:rPr>
          <w:rFonts w:hint="eastAsia"/>
          <w:b/>
          <w:bCs/>
          <w:color w:val="000000"/>
          <w:kern w:val="2"/>
          <w:sz w:val="24"/>
          <w:szCs w:val="24"/>
          <w:lang w:val="en-US" w:bidi="ar-SA"/>
        </w:rPr>
        <w:t>竞赛日程表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1750"/>
        <w:gridCol w:w="2675"/>
        <w:gridCol w:w="2400"/>
        <w:gridCol w:w="1882"/>
      </w:tblGrid>
      <w:tr w:rsidR="00DB65F7">
        <w:trPr>
          <w:trHeight w:val="567"/>
          <w:jc w:val="center"/>
        </w:trPr>
        <w:tc>
          <w:tcPr>
            <w:tcW w:w="963" w:type="dxa"/>
            <w:vAlign w:val="center"/>
          </w:tcPr>
          <w:p w:rsidR="00DB65F7" w:rsidRDefault="00670427">
            <w:pPr>
              <w:jc w:val="center"/>
              <w:rPr>
                <w:rFonts w:ascii="黑体" w:eastAsia="黑体" w:hAnsi="黑体"/>
                <w:sz w:val="28"/>
                <w:szCs w:val="28"/>
              </w:rPr>
            </w:pPr>
            <w:r>
              <w:rPr>
                <w:rFonts w:ascii="黑体" w:eastAsia="黑体" w:hAnsi="黑体" w:hint="eastAsia"/>
                <w:sz w:val="28"/>
                <w:szCs w:val="28"/>
              </w:rPr>
              <w:t>日期</w:t>
            </w:r>
          </w:p>
        </w:tc>
        <w:tc>
          <w:tcPr>
            <w:tcW w:w="1750" w:type="dxa"/>
            <w:vAlign w:val="center"/>
          </w:tcPr>
          <w:p w:rsidR="00DB65F7" w:rsidRDefault="00670427">
            <w:pPr>
              <w:jc w:val="center"/>
              <w:rPr>
                <w:rFonts w:ascii="黑体" w:eastAsia="黑体" w:hAnsi="黑体"/>
                <w:sz w:val="28"/>
                <w:szCs w:val="28"/>
              </w:rPr>
            </w:pPr>
            <w:r>
              <w:rPr>
                <w:rFonts w:ascii="黑体" w:eastAsia="黑体" w:hAnsi="黑体" w:hint="eastAsia"/>
                <w:sz w:val="28"/>
                <w:szCs w:val="28"/>
              </w:rPr>
              <w:t>时间</w:t>
            </w:r>
          </w:p>
        </w:tc>
        <w:tc>
          <w:tcPr>
            <w:tcW w:w="2675" w:type="dxa"/>
            <w:vAlign w:val="center"/>
          </w:tcPr>
          <w:p w:rsidR="00DB65F7" w:rsidRDefault="00670427">
            <w:pPr>
              <w:jc w:val="center"/>
              <w:rPr>
                <w:rFonts w:ascii="黑体" w:eastAsia="黑体" w:hAnsi="黑体"/>
                <w:sz w:val="28"/>
                <w:szCs w:val="28"/>
              </w:rPr>
            </w:pPr>
            <w:r>
              <w:rPr>
                <w:rFonts w:ascii="黑体" w:eastAsia="黑体" w:hAnsi="黑体" w:hint="eastAsia"/>
                <w:sz w:val="28"/>
                <w:szCs w:val="28"/>
              </w:rPr>
              <w:t>内容</w:t>
            </w:r>
          </w:p>
        </w:tc>
        <w:tc>
          <w:tcPr>
            <w:tcW w:w="2400" w:type="dxa"/>
            <w:vAlign w:val="center"/>
          </w:tcPr>
          <w:p w:rsidR="00DB65F7" w:rsidRDefault="00670427">
            <w:pPr>
              <w:jc w:val="center"/>
              <w:rPr>
                <w:rFonts w:ascii="黑体" w:eastAsia="黑体" w:hAnsi="黑体"/>
                <w:sz w:val="28"/>
                <w:szCs w:val="28"/>
              </w:rPr>
            </w:pPr>
            <w:r>
              <w:rPr>
                <w:rFonts w:ascii="黑体" w:eastAsia="黑体" w:hAnsi="黑体" w:hint="eastAsia"/>
                <w:sz w:val="28"/>
                <w:szCs w:val="28"/>
              </w:rPr>
              <w:t>地点</w:t>
            </w:r>
          </w:p>
        </w:tc>
        <w:tc>
          <w:tcPr>
            <w:tcW w:w="1882" w:type="dxa"/>
            <w:vAlign w:val="center"/>
          </w:tcPr>
          <w:p w:rsidR="00DB65F7" w:rsidRDefault="00670427">
            <w:pPr>
              <w:jc w:val="center"/>
              <w:rPr>
                <w:rFonts w:ascii="黑体" w:eastAsia="黑体" w:hAnsi="黑体"/>
                <w:sz w:val="28"/>
                <w:szCs w:val="28"/>
              </w:rPr>
            </w:pPr>
            <w:r>
              <w:rPr>
                <w:rFonts w:ascii="黑体" w:eastAsia="黑体" w:hAnsi="黑体" w:hint="eastAsia"/>
                <w:sz w:val="28"/>
                <w:szCs w:val="28"/>
              </w:rPr>
              <w:t>参加人员</w:t>
            </w:r>
          </w:p>
        </w:tc>
      </w:tr>
      <w:tr w:rsidR="00DB65F7">
        <w:trPr>
          <w:trHeight w:val="567"/>
          <w:jc w:val="center"/>
        </w:trPr>
        <w:tc>
          <w:tcPr>
            <w:tcW w:w="963" w:type="dxa"/>
            <w:vMerge w:val="restart"/>
            <w:vAlign w:val="center"/>
          </w:tcPr>
          <w:p w:rsidR="00DB65F7" w:rsidRDefault="00670427">
            <w:pPr>
              <w:jc w:val="center"/>
              <w:rPr>
                <w:sz w:val="24"/>
              </w:rPr>
            </w:pPr>
            <w:r>
              <w:rPr>
                <w:rFonts w:hint="eastAsia"/>
                <w:sz w:val="24"/>
                <w:lang w:val="en-US"/>
              </w:rPr>
              <w:t>竞赛前一日</w:t>
            </w:r>
          </w:p>
        </w:tc>
        <w:tc>
          <w:tcPr>
            <w:tcW w:w="1750" w:type="dxa"/>
            <w:vAlign w:val="center"/>
          </w:tcPr>
          <w:p w:rsidR="00DB65F7" w:rsidRDefault="00670427">
            <w:pPr>
              <w:jc w:val="center"/>
              <w:rPr>
                <w:sz w:val="24"/>
              </w:rPr>
            </w:pPr>
            <w:r>
              <w:rPr>
                <w:rFonts w:hint="eastAsia"/>
                <w:sz w:val="24"/>
              </w:rPr>
              <w:t>12:00-15:00</w:t>
            </w:r>
          </w:p>
        </w:tc>
        <w:tc>
          <w:tcPr>
            <w:tcW w:w="2675" w:type="dxa"/>
            <w:vAlign w:val="center"/>
          </w:tcPr>
          <w:p w:rsidR="00DB65F7" w:rsidRDefault="00670427">
            <w:pPr>
              <w:jc w:val="center"/>
              <w:rPr>
                <w:sz w:val="24"/>
              </w:rPr>
            </w:pPr>
            <w:r>
              <w:rPr>
                <w:rFonts w:hint="eastAsia"/>
                <w:sz w:val="24"/>
              </w:rPr>
              <w:t>报到</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sz w:val="24"/>
              </w:rPr>
            </w:pPr>
            <w:r>
              <w:rPr>
                <w:rFonts w:hint="eastAsia"/>
                <w:sz w:val="24"/>
              </w:rPr>
              <w:t>裁判、参赛队员、技术支持、</w:t>
            </w:r>
            <w:r>
              <w:rPr>
                <w:rFonts w:hint="eastAsia"/>
                <w:sz w:val="24"/>
                <w:lang w:val="en-US"/>
              </w:rPr>
              <w:t>参赛</w:t>
            </w:r>
            <w:r>
              <w:rPr>
                <w:rFonts w:hint="eastAsia"/>
                <w:sz w:val="24"/>
              </w:rPr>
              <w:t>教师</w:t>
            </w:r>
          </w:p>
        </w:tc>
      </w:tr>
      <w:tr w:rsidR="00DB65F7">
        <w:trPr>
          <w:trHeight w:val="567"/>
          <w:jc w:val="center"/>
        </w:trPr>
        <w:tc>
          <w:tcPr>
            <w:tcW w:w="963" w:type="dxa"/>
            <w:vMerge/>
            <w:vAlign w:val="center"/>
          </w:tcPr>
          <w:p w:rsidR="00DB65F7" w:rsidRDefault="00DB65F7">
            <w:pPr>
              <w:jc w:val="center"/>
              <w:rPr>
                <w:sz w:val="24"/>
              </w:rPr>
            </w:pPr>
          </w:p>
        </w:tc>
        <w:tc>
          <w:tcPr>
            <w:tcW w:w="1750" w:type="dxa"/>
            <w:vAlign w:val="center"/>
          </w:tcPr>
          <w:p w:rsidR="00DB65F7" w:rsidRDefault="00670427">
            <w:pPr>
              <w:jc w:val="center"/>
              <w:rPr>
                <w:sz w:val="24"/>
              </w:rPr>
            </w:pPr>
            <w:r>
              <w:rPr>
                <w:rFonts w:hint="eastAsia"/>
                <w:sz w:val="24"/>
              </w:rPr>
              <w:t>14:00-15:00</w:t>
            </w:r>
          </w:p>
        </w:tc>
        <w:tc>
          <w:tcPr>
            <w:tcW w:w="2675" w:type="dxa"/>
            <w:vAlign w:val="center"/>
          </w:tcPr>
          <w:p w:rsidR="00DB65F7" w:rsidRDefault="00670427">
            <w:pPr>
              <w:jc w:val="center"/>
              <w:rPr>
                <w:sz w:val="24"/>
              </w:rPr>
            </w:pPr>
            <w:r>
              <w:rPr>
                <w:rFonts w:hint="eastAsia"/>
                <w:sz w:val="24"/>
              </w:rPr>
              <w:t>裁判员会议</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sz w:val="24"/>
              </w:rPr>
            </w:pPr>
            <w:r>
              <w:rPr>
                <w:rFonts w:hint="eastAsia"/>
                <w:sz w:val="24"/>
              </w:rPr>
              <w:t>全体裁判员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rFonts w:ascii="黑体" w:eastAsia="黑体" w:hAnsi="黑体"/>
                <w:sz w:val="28"/>
                <w:szCs w:val="28"/>
              </w:rPr>
            </w:pPr>
            <w:r>
              <w:rPr>
                <w:rFonts w:hint="eastAsia"/>
                <w:sz w:val="24"/>
              </w:rPr>
              <w:t>15:00-16:00</w:t>
            </w:r>
          </w:p>
        </w:tc>
        <w:tc>
          <w:tcPr>
            <w:tcW w:w="2675" w:type="dxa"/>
            <w:vAlign w:val="center"/>
          </w:tcPr>
          <w:p w:rsidR="00DB65F7" w:rsidRDefault="00670427">
            <w:pPr>
              <w:jc w:val="center"/>
              <w:rPr>
                <w:rFonts w:ascii="黑体" w:eastAsia="黑体" w:hAnsi="黑体"/>
                <w:sz w:val="28"/>
                <w:szCs w:val="28"/>
              </w:rPr>
            </w:pPr>
            <w:r>
              <w:rPr>
                <w:rFonts w:hint="eastAsia"/>
                <w:sz w:val="24"/>
              </w:rPr>
              <w:t>电子产品设计及制作</w:t>
            </w:r>
            <w:r>
              <w:rPr>
                <w:rFonts w:hint="eastAsia"/>
                <w:sz w:val="24"/>
              </w:rPr>
              <w:t>赛前说明会及抽签会</w:t>
            </w:r>
          </w:p>
        </w:tc>
        <w:tc>
          <w:tcPr>
            <w:tcW w:w="2400" w:type="dxa"/>
            <w:vAlign w:val="center"/>
          </w:tcPr>
          <w:p w:rsidR="00DB65F7" w:rsidRDefault="00DB65F7">
            <w:pPr>
              <w:jc w:val="center"/>
              <w:rPr>
                <w:rFonts w:ascii="黑体" w:eastAsia="黑体" w:hAnsi="黑体"/>
                <w:sz w:val="28"/>
                <w:szCs w:val="28"/>
              </w:rPr>
            </w:pPr>
          </w:p>
        </w:tc>
        <w:tc>
          <w:tcPr>
            <w:tcW w:w="1882" w:type="dxa"/>
            <w:vAlign w:val="center"/>
          </w:tcPr>
          <w:p w:rsidR="00DB65F7" w:rsidRDefault="00670427">
            <w:pPr>
              <w:jc w:val="center"/>
              <w:rPr>
                <w:rFonts w:ascii="黑体" w:eastAsia="黑体" w:hAnsi="黑体"/>
                <w:sz w:val="28"/>
                <w:szCs w:val="28"/>
              </w:rPr>
            </w:pPr>
            <w:r>
              <w:rPr>
                <w:rFonts w:hint="eastAsia"/>
                <w:sz w:val="24"/>
              </w:rPr>
              <w:t>参赛队领队</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rFonts w:hint="eastAsia"/>
                <w:sz w:val="24"/>
              </w:rPr>
              <w:t>1</w:t>
            </w:r>
            <w:r>
              <w:rPr>
                <w:sz w:val="24"/>
              </w:rPr>
              <w:t>6</w:t>
            </w:r>
            <w:r>
              <w:rPr>
                <w:rFonts w:hint="eastAsia"/>
                <w:sz w:val="24"/>
              </w:rPr>
              <w:t>:00-17:00</w:t>
            </w:r>
          </w:p>
        </w:tc>
        <w:tc>
          <w:tcPr>
            <w:tcW w:w="2675" w:type="dxa"/>
            <w:vAlign w:val="center"/>
          </w:tcPr>
          <w:p w:rsidR="00DB65F7" w:rsidRDefault="00670427">
            <w:pPr>
              <w:jc w:val="center"/>
              <w:rPr>
                <w:sz w:val="24"/>
              </w:rPr>
            </w:pPr>
            <w:r>
              <w:rPr>
                <w:rFonts w:hint="eastAsia"/>
                <w:sz w:val="24"/>
              </w:rPr>
              <w:t>电子产品设计及制作</w:t>
            </w:r>
            <w:r>
              <w:rPr>
                <w:rFonts w:hint="eastAsia"/>
                <w:sz w:val="24"/>
              </w:rPr>
              <w:t>赛项熟悉赛场</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rFonts w:ascii="黑体" w:eastAsia="黑体" w:hAnsi="黑体"/>
                <w:sz w:val="28"/>
                <w:szCs w:val="28"/>
              </w:rPr>
            </w:pPr>
            <w:r>
              <w:rPr>
                <w:rFonts w:hint="eastAsia"/>
                <w:sz w:val="24"/>
              </w:rPr>
              <w:t>参赛队员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rFonts w:hint="eastAsia"/>
                <w:sz w:val="24"/>
              </w:rPr>
              <w:t>18:00-19:00</w:t>
            </w:r>
          </w:p>
        </w:tc>
        <w:tc>
          <w:tcPr>
            <w:tcW w:w="2675" w:type="dxa"/>
            <w:vAlign w:val="center"/>
          </w:tcPr>
          <w:p w:rsidR="00DB65F7" w:rsidRDefault="00670427">
            <w:pPr>
              <w:jc w:val="center"/>
              <w:rPr>
                <w:sz w:val="24"/>
              </w:rPr>
            </w:pPr>
            <w:r>
              <w:rPr>
                <w:rFonts w:hint="eastAsia"/>
                <w:sz w:val="24"/>
              </w:rPr>
              <w:t>晚餐</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sz w:val="24"/>
              </w:rPr>
            </w:pPr>
            <w:r>
              <w:rPr>
                <w:rFonts w:hint="eastAsia"/>
                <w:sz w:val="24"/>
              </w:rPr>
              <w:t>全体人员</w:t>
            </w:r>
          </w:p>
        </w:tc>
      </w:tr>
      <w:tr w:rsidR="00DB65F7">
        <w:trPr>
          <w:trHeight w:val="567"/>
          <w:jc w:val="center"/>
        </w:trPr>
        <w:tc>
          <w:tcPr>
            <w:tcW w:w="963" w:type="dxa"/>
            <w:vMerge w:val="restart"/>
            <w:vAlign w:val="center"/>
          </w:tcPr>
          <w:p w:rsidR="00DB65F7" w:rsidRDefault="00670427">
            <w:pPr>
              <w:jc w:val="center"/>
              <w:rPr>
                <w:rFonts w:ascii="黑体" w:eastAsia="黑体" w:hAnsi="黑体"/>
                <w:sz w:val="28"/>
                <w:szCs w:val="28"/>
              </w:rPr>
            </w:pPr>
            <w:r>
              <w:rPr>
                <w:rFonts w:hint="eastAsia"/>
                <w:sz w:val="24"/>
                <w:lang w:val="en-US"/>
              </w:rPr>
              <w:t>竞赛日</w:t>
            </w:r>
          </w:p>
        </w:tc>
        <w:tc>
          <w:tcPr>
            <w:tcW w:w="1750" w:type="dxa"/>
            <w:vAlign w:val="center"/>
          </w:tcPr>
          <w:p w:rsidR="00DB65F7" w:rsidRDefault="00670427">
            <w:pPr>
              <w:jc w:val="center"/>
              <w:rPr>
                <w:sz w:val="24"/>
              </w:rPr>
            </w:pPr>
            <w:r>
              <w:rPr>
                <w:rFonts w:hint="eastAsia"/>
                <w:sz w:val="24"/>
                <w:lang w:val="en-US"/>
              </w:rPr>
              <w:t>7</w:t>
            </w:r>
            <w:r>
              <w:rPr>
                <w:rFonts w:hint="eastAsia"/>
                <w:sz w:val="24"/>
              </w:rPr>
              <w:t>:</w:t>
            </w:r>
            <w:r>
              <w:rPr>
                <w:rFonts w:hint="eastAsia"/>
                <w:sz w:val="24"/>
                <w:lang w:val="en-US"/>
              </w:rPr>
              <w:t>0</w:t>
            </w:r>
            <w:r>
              <w:rPr>
                <w:rFonts w:hint="eastAsia"/>
                <w:sz w:val="24"/>
              </w:rPr>
              <w:t>0-</w:t>
            </w:r>
            <w:r>
              <w:rPr>
                <w:rFonts w:hint="eastAsia"/>
                <w:sz w:val="24"/>
                <w:lang w:val="en-US"/>
              </w:rPr>
              <w:t>7</w:t>
            </w:r>
            <w:r>
              <w:rPr>
                <w:rFonts w:hint="eastAsia"/>
                <w:sz w:val="24"/>
              </w:rPr>
              <w:t>:30</w:t>
            </w:r>
          </w:p>
        </w:tc>
        <w:tc>
          <w:tcPr>
            <w:tcW w:w="2675" w:type="dxa"/>
            <w:vAlign w:val="center"/>
          </w:tcPr>
          <w:p w:rsidR="00DB65F7" w:rsidRDefault="00670427">
            <w:pPr>
              <w:jc w:val="center"/>
              <w:rPr>
                <w:sz w:val="24"/>
              </w:rPr>
            </w:pPr>
            <w:r>
              <w:rPr>
                <w:rFonts w:hint="eastAsia"/>
                <w:sz w:val="24"/>
              </w:rPr>
              <w:t>早餐</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sz w:val="24"/>
              </w:rPr>
            </w:pPr>
            <w:r>
              <w:rPr>
                <w:rFonts w:hint="eastAsia"/>
                <w:sz w:val="24"/>
              </w:rPr>
              <w:t>全体人员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rFonts w:hint="eastAsia"/>
                <w:sz w:val="24"/>
                <w:lang w:val="en-US"/>
              </w:rPr>
              <w:t>7</w:t>
            </w:r>
            <w:r>
              <w:rPr>
                <w:rFonts w:hint="eastAsia"/>
                <w:sz w:val="24"/>
              </w:rPr>
              <w:t>:30-</w:t>
            </w:r>
            <w:r>
              <w:rPr>
                <w:rFonts w:hint="eastAsia"/>
                <w:sz w:val="24"/>
                <w:lang w:val="en-US"/>
              </w:rPr>
              <w:t>8</w:t>
            </w:r>
            <w:r>
              <w:rPr>
                <w:rFonts w:hint="eastAsia"/>
                <w:sz w:val="24"/>
              </w:rPr>
              <w:t>:00</w:t>
            </w:r>
          </w:p>
        </w:tc>
        <w:tc>
          <w:tcPr>
            <w:tcW w:w="2675" w:type="dxa"/>
            <w:vAlign w:val="center"/>
          </w:tcPr>
          <w:p w:rsidR="00DB65F7" w:rsidRDefault="00670427">
            <w:pPr>
              <w:jc w:val="center"/>
              <w:rPr>
                <w:sz w:val="24"/>
              </w:rPr>
            </w:pPr>
            <w:r>
              <w:rPr>
                <w:rFonts w:hint="eastAsia"/>
                <w:sz w:val="24"/>
              </w:rPr>
              <w:t>电子产品设计及制作</w:t>
            </w:r>
            <w:r>
              <w:rPr>
                <w:rFonts w:hint="eastAsia"/>
                <w:sz w:val="24"/>
              </w:rPr>
              <w:t>赛项竞赛检录、两次加密</w:t>
            </w:r>
            <w:r>
              <w:rPr>
                <w:rFonts w:hint="eastAsia"/>
                <w:sz w:val="24"/>
              </w:rPr>
              <w:lastRenderedPageBreak/>
              <w:t>及入场</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rFonts w:ascii="黑体" w:eastAsia="黑体" w:hAnsi="黑体"/>
                <w:sz w:val="28"/>
                <w:szCs w:val="28"/>
              </w:rPr>
            </w:pPr>
            <w:r>
              <w:rPr>
                <w:rFonts w:hint="eastAsia"/>
                <w:sz w:val="24"/>
              </w:rPr>
              <w:t>参赛队员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rFonts w:hint="eastAsia"/>
                <w:sz w:val="24"/>
                <w:lang w:val="en-US"/>
              </w:rPr>
              <w:t>8:</w:t>
            </w:r>
            <w:r>
              <w:rPr>
                <w:rFonts w:hint="eastAsia"/>
                <w:sz w:val="24"/>
              </w:rPr>
              <w:t>00-1</w:t>
            </w:r>
            <w:r>
              <w:rPr>
                <w:rFonts w:hint="eastAsia"/>
                <w:sz w:val="24"/>
                <w:lang w:val="en-US"/>
              </w:rPr>
              <w:t>2:</w:t>
            </w:r>
            <w:r>
              <w:rPr>
                <w:sz w:val="24"/>
              </w:rPr>
              <w:t>0</w:t>
            </w:r>
            <w:r>
              <w:rPr>
                <w:rFonts w:hint="eastAsia"/>
                <w:sz w:val="24"/>
              </w:rPr>
              <w:t>0</w:t>
            </w:r>
          </w:p>
        </w:tc>
        <w:tc>
          <w:tcPr>
            <w:tcW w:w="2675" w:type="dxa"/>
            <w:vAlign w:val="center"/>
          </w:tcPr>
          <w:p w:rsidR="00DB65F7" w:rsidRDefault="00670427">
            <w:pPr>
              <w:jc w:val="center"/>
              <w:rPr>
                <w:sz w:val="24"/>
              </w:rPr>
            </w:pPr>
            <w:r>
              <w:rPr>
                <w:rFonts w:hint="eastAsia"/>
                <w:sz w:val="24"/>
              </w:rPr>
              <w:t>电子产品设计及制作</w:t>
            </w:r>
            <w:r>
              <w:rPr>
                <w:rFonts w:hint="eastAsia"/>
                <w:sz w:val="24"/>
              </w:rPr>
              <w:t>赛项竞赛（第一场）</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rFonts w:ascii="黑体" w:eastAsia="黑体" w:hAnsi="黑体"/>
                <w:sz w:val="28"/>
                <w:szCs w:val="28"/>
              </w:rPr>
            </w:pPr>
            <w:r>
              <w:rPr>
                <w:rFonts w:hint="eastAsia"/>
                <w:sz w:val="24"/>
              </w:rPr>
              <w:t>参赛队员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rFonts w:hint="eastAsia"/>
                <w:sz w:val="24"/>
              </w:rPr>
              <w:t>1</w:t>
            </w:r>
            <w:r>
              <w:rPr>
                <w:rFonts w:hint="eastAsia"/>
                <w:sz w:val="24"/>
                <w:lang w:val="en-US"/>
              </w:rPr>
              <w:t>2</w:t>
            </w:r>
            <w:r>
              <w:rPr>
                <w:rFonts w:hint="eastAsia"/>
                <w:sz w:val="24"/>
              </w:rPr>
              <w:t>:</w:t>
            </w:r>
            <w:r>
              <w:rPr>
                <w:rFonts w:hint="eastAsia"/>
                <w:sz w:val="24"/>
                <w:lang w:val="en-US"/>
              </w:rPr>
              <w:t>0</w:t>
            </w:r>
            <w:r>
              <w:rPr>
                <w:rFonts w:hint="eastAsia"/>
                <w:sz w:val="24"/>
              </w:rPr>
              <w:t>0-1</w:t>
            </w:r>
            <w:r>
              <w:rPr>
                <w:rFonts w:hint="eastAsia"/>
                <w:sz w:val="24"/>
                <w:lang w:val="en-US"/>
              </w:rPr>
              <w:t>3</w:t>
            </w:r>
            <w:r>
              <w:rPr>
                <w:rFonts w:hint="eastAsia"/>
                <w:sz w:val="24"/>
              </w:rPr>
              <w:t>:</w:t>
            </w:r>
            <w:r>
              <w:rPr>
                <w:rFonts w:hint="eastAsia"/>
                <w:sz w:val="24"/>
                <w:lang w:val="en-US"/>
              </w:rPr>
              <w:t>0</w:t>
            </w:r>
            <w:r>
              <w:rPr>
                <w:rFonts w:hint="eastAsia"/>
                <w:sz w:val="24"/>
              </w:rPr>
              <w:t>0</w:t>
            </w:r>
          </w:p>
        </w:tc>
        <w:tc>
          <w:tcPr>
            <w:tcW w:w="2675" w:type="dxa"/>
            <w:vAlign w:val="center"/>
          </w:tcPr>
          <w:p w:rsidR="00DB65F7" w:rsidRDefault="00670427">
            <w:pPr>
              <w:jc w:val="center"/>
              <w:rPr>
                <w:sz w:val="24"/>
              </w:rPr>
            </w:pPr>
            <w:r>
              <w:rPr>
                <w:rFonts w:hint="eastAsia"/>
                <w:sz w:val="24"/>
              </w:rPr>
              <w:t>午餐</w:t>
            </w:r>
          </w:p>
        </w:tc>
        <w:tc>
          <w:tcPr>
            <w:tcW w:w="2400" w:type="dxa"/>
            <w:vAlign w:val="center"/>
          </w:tcPr>
          <w:p w:rsidR="00DB65F7" w:rsidRDefault="00DB65F7">
            <w:pPr>
              <w:jc w:val="center"/>
              <w:rPr>
                <w:sz w:val="24"/>
              </w:rPr>
            </w:pPr>
          </w:p>
        </w:tc>
        <w:tc>
          <w:tcPr>
            <w:tcW w:w="1882" w:type="dxa"/>
            <w:vAlign w:val="center"/>
          </w:tcPr>
          <w:p w:rsidR="00DB65F7" w:rsidRDefault="00670427">
            <w:pPr>
              <w:jc w:val="center"/>
              <w:rPr>
                <w:sz w:val="24"/>
              </w:rPr>
            </w:pPr>
            <w:r>
              <w:rPr>
                <w:rFonts w:hint="eastAsia"/>
                <w:sz w:val="24"/>
              </w:rPr>
              <w:t>全体人员</w:t>
            </w:r>
          </w:p>
        </w:tc>
      </w:tr>
      <w:tr w:rsidR="00DB65F7">
        <w:trPr>
          <w:trHeight w:val="567"/>
          <w:jc w:val="center"/>
        </w:trPr>
        <w:tc>
          <w:tcPr>
            <w:tcW w:w="963" w:type="dxa"/>
            <w:vMerge/>
            <w:vAlign w:val="center"/>
          </w:tcPr>
          <w:p w:rsidR="00DB65F7" w:rsidRDefault="00DB65F7">
            <w:pPr>
              <w:jc w:val="center"/>
              <w:rPr>
                <w:rFonts w:ascii="黑体" w:eastAsia="黑体" w:hAnsi="黑体"/>
                <w:sz w:val="28"/>
                <w:szCs w:val="28"/>
              </w:rPr>
            </w:pPr>
          </w:p>
        </w:tc>
        <w:tc>
          <w:tcPr>
            <w:tcW w:w="1750" w:type="dxa"/>
            <w:vAlign w:val="center"/>
          </w:tcPr>
          <w:p w:rsidR="00DB65F7" w:rsidRDefault="00670427">
            <w:pPr>
              <w:jc w:val="center"/>
              <w:rPr>
                <w:sz w:val="24"/>
              </w:rPr>
            </w:pPr>
            <w:r>
              <w:rPr>
                <w:sz w:val="24"/>
              </w:rPr>
              <w:t>1</w:t>
            </w:r>
            <w:r>
              <w:rPr>
                <w:rFonts w:hint="eastAsia"/>
                <w:sz w:val="24"/>
                <w:lang w:val="en-US"/>
              </w:rPr>
              <w:t>4</w:t>
            </w:r>
            <w:r>
              <w:rPr>
                <w:rFonts w:hint="eastAsia"/>
                <w:sz w:val="24"/>
              </w:rPr>
              <w:t>:00-</w:t>
            </w:r>
            <w:r>
              <w:rPr>
                <w:sz w:val="24"/>
              </w:rPr>
              <w:t>1</w:t>
            </w:r>
            <w:r>
              <w:rPr>
                <w:rFonts w:hint="eastAsia"/>
                <w:sz w:val="24"/>
                <w:lang w:val="en-US"/>
              </w:rPr>
              <w:t>6</w:t>
            </w:r>
            <w:r>
              <w:rPr>
                <w:rFonts w:hint="eastAsia"/>
                <w:sz w:val="24"/>
              </w:rPr>
              <w:t>:00</w:t>
            </w:r>
          </w:p>
        </w:tc>
        <w:tc>
          <w:tcPr>
            <w:tcW w:w="2675" w:type="dxa"/>
            <w:vAlign w:val="center"/>
          </w:tcPr>
          <w:p w:rsidR="00DB65F7" w:rsidRDefault="00670427">
            <w:pPr>
              <w:jc w:val="center"/>
              <w:rPr>
                <w:sz w:val="24"/>
              </w:rPr>
            </w:pPr>
            <w:r>
              <w:rPr>
                <w:rFonts w:hint="eastAsia"/>
                <w:sz w:val="24"/>
              </w:rPr>
              <w:t>竞赛成绩公示</w:t>
            </w:r>
          </w:p>
        </w:tc>
        <w:tc>
          <w:tcPr>
            <w:tcW w:w="2400" w:type="dxa"/>
            <w:vAlign w:val="center"/>
          </w:tcPr>
          <w:p w:rsidR="00DB65F7" w:rsidRDefault="00DB65F7">
            <w:pPr>
              <w:jc w:val="center"/>
              <w:rPr>
                <w:sz w:val="24"/>
                <w:lang w:val="en-US"/>
              </w:rPr>
            </w:pPr>
          </w:p>
        </w:tc>
        <w:tc>
          <w:tcPr>
            <w:tcW w:w="1882" w:type="dxa"/>
            <w:vAlign w:val="center"/>
          </w:tcPr>
          <w:p w:rsidR="00DB65F7" w:rsidRDefault="00670427">
            <w:pPr>
              <w:jc w:val="center"/>
              <w:rPr>
                <w:sz w:val="24"/>
              </w:rPr>
            </w:pPr>
            <w:r>
              <w:rPr>
                <w:rFonts w:hint="eastAsia"/>
                <w:sz w:val="24"/>
              </w:rPr>
              <w:t>参赛队员</w:t>
            </w:r>
          </w:p>
        </w:tc>
      </w:tr>
    </w:tbl>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六、竞赛</w:t>
      </w:r>
      <w:proofErr w:type="gramStart"/>
      <w:r>
        <w:rPr>
          <w:rFonts w:hint="eastAsia"/>
          <w:b/>
          <w:sz w:val="32"/>
          <w:szCs w:val="32"/>
          <w:lang w:val="en-US" w:bidi="ar-SA"/>
        </w:rPr>
        <w:t>赛</w:t>
      </w:r>
      <w:proofErr w:type="gramEnd"/>
      <w:r>
        <w:rPr>
          <w:rFonts w:hint="eastAsia"/>
          <w:b/>
          <w:sz w:val="32"/>
          <w:szCs w:val="32"/>
          <w:lang w:val="en-US" w:bidi="ar-SA"/>
        </w:rPr>
        <w:t>卷</w:t>
      </w:r>
    </w:p>
    <w:p w:rsidR="00DB65F7" w:rsidRDefault="00670427">
      <w:pPr>
        <w:spacing w:line="560" w:lineRule="exact"/>
        <w:ind w:firstLineChars="200" w:firstLine="640"/>
        <w:jc w:val="both"/>
        <w:rPr>
          <w:sz w:val="32"/>
          <w:szCs w:val="32"/>
        </w:rPr>
      </w:pPr>
      <w:r>
        <w:rPr>
          <w:sz w:val="32"/>
          <w:szCs w:val="32"/>
        </w:rPr>
        <w:t>本赛项采用</w:t>
      </w:r>
      <w:proofErr w:type="gramStart"/>
      <w:r>
        <w:rPr>
          <w:sz w:val="32"/>
          <w:szCs w:val="32"/>
        </w:rPr>
        <w:t>赛卷公开</w:t>
      </w:r>
      <w:proofErr w:type="gramEnd"/>
      <w:r>
        <w:rPr>
          <w:sz w:val="32"/>
          <w:szCs w:val="32"/>
        </w:rPr>
        <w:t>方式，</w:t>
      </w:r>
      <w:proofErr w:type="gramStart"/>
      <w:r>
        <w:rPr>
          <w:sz w:val="32"/>
          <w:szCs w:val="32"/>
        </w:rPr>
        <w:t>赛卷的</w:t>
      </w:r>
      <w:proofErr w:type="gramEnd"/>
      <w:r>
        <w:rPr>
          <w:sz w:val="32"/>
          <w:szCs w:val="32"/>
        </w:rPr>
        <w:t>命题工作由</w:t>
      </w:r>
      <w:proofErr w:type="gramStart"/>
      <w:r>
        <w:rPr>
          <w:sz w:val="32"/>
          <w:szCs w:val="32"/>
        </w:rPr>
        <w:t>大赛办</w:t>
      </w:r>
      <w:proofErr w:type="gramEnd"/>
      <w:r>
        <w:rPr>
          <w:sz w:val="32"/>
          <w:szCs w:val="32"/>
        </w:rPr>
        <w:t>指定的命题专家组负责，按照竞赛规程的内容要求，在方向和难度上依据教育部颁发的职业院校相关专业人才培养标准和国家职业标准结合高职人才培养要求和企业岗位需要进行设计</w:t>
      </w:r>
      <w:r>
        <w:rPr>
          <w:rFonts w:hint="eastAsia"/>
          <w:sz w:val="32"/>
          <w:szCs w:val="32"/>
        </w:rPr>
        <w:t>。</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七、竞赛规则</w:t>
      </w:r>
    </w:p>
    <w:p w:rsidR="00DB65F7" w:rsidRDefault="00670427">
      <w:pPr>
        <w:spacing w:line="560" w:lineRule="exact"/>
        <w:ind w:firstLineChars="200" w:firstLine="643"/>
        <w:jc w:val="both"/>
        <w:rPr>
          <w:b/>
          <w:bCs/>
          <w:sz w:val="32"/>
          <w:szCs w:val="32"/>
        </w:rPr>
      </w:pPr>
      <w:r>
        <w:rPr>
          <w:b/>
          <w:bCs/>
          <w:sz w:val="32"/>
          <w:szCs w:val="32"/>
        </w:rPr>
        <w:t>（一）报名资格及参赛队伍要求</w:t>
      </w:r>
    </w:p>
    <w:p w:rsidR="00DB65F7" w:rsidRDefault="00670427">
      <w:pPr>
        <w:spacing w:line="560" w:lineRule="exact"/>
        <w:ind w:firstLineChars="200" w:firstLine="640"/>
        <w:jc w:val="both"/>
        <w:rPr>
          <w:sz w:val="32"/>
          <w:szCs w:val="32"/>
        </w:rPr>
      </w:pPr>
      <w:r>
        <w:rPr>
          <w:sz w:val="32"/>
          <w:szCs w:val="32"/>
        </w:rPr>
        <w:t>参赛队及参赛选手资格：每个参赛队由</w:t>
      </w:r>
      <w:r>
        <w:rPr>
          <w:sz w:val="32"/>
          <w:szCs w:val="32"/>
        </w:rPr>
        <w:t>3</w:t>
      </w:r>
      <w:r>
        <w:rPr>
          <w:sz w:val="32"/>
          <w:szCs w:val="32"/>
        </w:rPr>
        <w:t>名教师组成。参赛选手须为普通高等学校</w:t>
      </w:r>
      <w:r>
        <w:rPr>
          <w:rFonts w:hint="eastAsia"/>
          <w:sz w:val="32"/>
          <w:szCs w:val="32"/>
          <w:lang w:val="en-US"/>
        </w:rPr>
        <w:t>同校在职教师</w:t>
      </w:r>
      <w:r>
        <w:rPr>
          <w:sz w:val="32"/>
          <w:szCs w:val="32"/>
        </w:rPr>
        <w:t>。</w:t>
      </w:r>
    </w:p>
    <w:p w:rsidR="00DB65F7" w:rsidRDefault="00670427">
      <w:pPr>
        <w:spacing w:line="560" w:lineRule="exact"/>
        <w:ind w:firstLineChars="200" w:firstLine="643"/>
        <w:jc w:val="both"/>
        <w:rPr>
          <w:b/>
          <w:bCs/>
          <w:sz w:val="32"/>
          <w:szCs w:val="32"/>
        </w:rPr>
      </w:pPr>
      <w:r>
        <w:rPr>
          <w:b/>
          <w:bCs/>
          <w:sz w:val="32"/>
          <w:szCs w:val="32"/>
        </w:rPr>
        <w:t>（二）熟悉场地</w:t>
      </w:r>
    </w:p>
    <w:p w:rsidR="00DB65F7" w:rsidRDefault="00670427">
      <w:pPr>
        <w:spacing w:line="560" w:lineRule="exact"/>
        <w:ind w:firstLineChars="200" w:firstLine="640"/>
        <w:jc w:val="both"/>
        <w:rPr>
          <w:sz w:val="32"/>
          <w:szCs w:val="32"/>
        </w:rPr>
      </w:pPr>
      <w:r>
        <w:rPr>
          <w:sz w:val="32"/>
          <w:szCs w:val="32"/>
        </w:rPr>
        <w:t>执委会安排竞赛开幕式结束后各参赛队统一有序地熟悉场地和设备</w:t>
      </w:r>
      <w:r>
        <w:rPr>
          <w:rFonts w:hint="eastAsia"/>
          <w:sz w:val="32"/>
          <w:szCs w:val="32"/>
        </w:rPr>
        <w:t>。</w:t>
      </w:r>
      <w:r>
        <w:rPr>
          <w:sz w:val="32"/>
          <w:szCs w:val="32"/>
        </w:rPr>
        <w:t>熟悉场地时严禁与现场工作人员进行交流，不发表没有根据以及有损大赛整体形象的言论。熟悉场地期间严格遵守大赛各种制度，严禁拥挤，喧哗，以免发生意外事故。</w:t>
      </w:r>
    </w:p>
    <w:p w:rsidR="00DB65F7" w:rsidRDefault="00670427">
      <w:pPr>
        <w:spacing w:line="560" w:lineRule="exact"/>
        <w:ind w:firstLineChars="200" w:firstLine="643"/>
        <w:jc w:val="both"/>
        <w:rPr>
          <w:b/>
          <w:bCs/>
          <w:sz w:val="32"/>
          <w:szCs w:val="32"/>
        </w:rPr>
      </w:pPr>
      <w:r>
        <w:rPr>
          <w:b/>
          <w:bCs/>
          <w:sz w:val="32"/>
          <w:szCs w:val="32"/>
        </w:rPr>
        <w:t>（三）赛场要求</w:t>
      </w:r>
    </w:p>
    <w:p w:rsidR="00DB65F7" w:rsidRDefault="00670427">
      <w:pPr>
        <w:spacing w:line="560" w:lineRule="exact"/>
        <w:ind w:firstLineChars="200" w:firstLine="640"/>
        <w:jc w:val="both"/>
        <w:rPr>
          <w:sz w:val="32"/>
          <w:szCs w:val="32"/>
        </w:rPr>
      </w:pPr>
      <w:r>
        <w:rPr>
          <w:sz w:val="32"/>
          <w:szCs w:val="32"/>
        </w:rPr>
        <w:t>参赛选手在比赛开始前</w:t>
      </w:r>
      <w:r>
        <w:rPr>
          <w:sz w:val="32"/>
          <w:szCs w:val="32"/>
        </w:rPr>
        <w:t>90</w:t>
      </w:r>
      <w:r>
        <w:rPr>
          <w:sz w:val="32"/>
          <w:szCs w:val="32"/>
        </w:rPr>
        <w:t>分钟前到达指定地点报到，接受工作人员对选手身份、资格和有关证件的检查。竞赛计时开始后，选手未到，视为自动放弃。</w:t>
      </w:r>
    </w:p>
    <w:p w:rsidR="00DB65F7" w:rsidRDefault="00670427">
      <w:pPr>
        <w:spacing w:line="560" w:lineRule="exact"/>
        <w:ind w:firstLineChars="200" w:firstLine="640"/>
        <w:jc w:val="both"/>
        <w:rPr>
          <w:sz w:val="32"/>
          <w:szCs w:val="32"/>
        </w:rPr>
      </w:pPr>
      <w:proofErr w:type="gramStart"/>
      <w:r>
        <w:rPr>
          <w:sz w:val="32"/>
          <w:szCs w:val="32"/>
        </w:rPr>
        <w:t>赛位由</w:t>
      </w:r>
      <w:proofErr w:type="gramEnd"/>
      <w:r>
        <w:rPr>
          <w:sz w:val="32"/>
          <w:szCs w:val="32"/>
        </w:rPr>
        <w:t>抽签确定，不得擅自变更、调整。</w:t>
      </w:r>
    </w:p>
    <w:p w:rsidR="00DB65F7" w:rsidRDefault="00670427">
      <w:pPr>
        <w:spacing w:line="560" w:lineRule="exact"/>
        <w:ind w:firstLineChars="200" w:firstLine="640"/>
        <w:jc w:val="both"/>
        <w:rPr>
          <w:sz w:val="32"/>
          <w:szCs w:val="32"/>
        </w:rPr>
      </w:pPr>
      <w:r>
        <w:rPr>
          <w:sz w:val="32"/>
          <w:szCs w:val="32"/>
        </w:rPr>
        <w:t>选手在竞赛过程中不得擅自离开赛场，如有特殊情况，须经裁判人员同意。选手休息、饮水、上洗手间等，不安排专门用时，</w:t>
      </w:r>
      <w:r>
        <w:rPr>
          <w:sz w:val="32"/>
          <w:szCs w:val="32"/>
        </w:rPr>
        <w:lastRenderedPageBreak/>
        <w:t>统一计在竞赛时间内，竞赛计时工具，以赛场设置的时钟为准。参赛队</w:t>
      </w:r>
      <w:r>
        <w:rPr>
          <w:sz w:val="32"/>
          <w:szCs w:val="32"/>
        </w:rPr>
        <w:t>在竞赛前一天到赛场熟悉竞赛场地，竞赛当天检录后抽签决定竞赛工位。</w:t>
      </w:r>
    </w:p>
    <w:p w:rsidR="00DB65F7" w:rsidRDefault="00670427">
      <w:pPr>
        <w:spacing w:line="560" w:lineRule="exact"/>
        <w:ind w:firstLineChars="200" w:firstLine="643"/>
        <w:jc w:val="both"/>
        <w:rPr>
          <w:b/>
          <w:bCs/>
          <w:sz w:val="32"/>
          <w:szCs w:val="32"/>
        </w:rPr>
      </w:pPr>
      <w:r>
        <w:rPr>
          <w:b/>
          <w:bCs/>
          <w:sz w:val="32"/>
          <w:szCs w:val="32"/>
        </w:rPr>
        <w:t>（四）成绩评定及公布</w:t>
      </w:r>
    </w:p>
    <w:p w:rsidR="00DB65F7" w:rsidRDefault="00670427">
      <w:pPr>
        <w:spacing w:line="560" w:lineRule="exact"/>
        <w:ind w:firstLineChars="200" w:firstLine="640"/>
        <w:jc w:val="both"/>
        <w:rPr>
          <w:sz w:val="32"/>
          <w:szCs w:val="32"/>
        </w:rPr>
      </w:pPr>
      <w:r>
        <w:rPr>
          <w:sz w:val="32"/>
          <w:szCs w:val="32"/>
        </w:rPr>
        <w:t>比赛结束后由裁判组对各参赛队的竞赛任务逐项评分并进行成绩录入，经裁判长核准后上交执委会，具体评分详见评分标准和评分方式。</w:t>
      </w:r>
    </w:p>
    <w:p w:rsidR="00DB65F7" w:rsidRDefault="00670427">
      <w:pPr>
        <w:spacing w:line="560" w:lineRule="exact"/>
        <w:ind w:firstLineChars="200" w:firstLine="640"/>
        <w:jc w:val="both"/>
        <w:rPr>
          <w:sz w:val="32"/>
          <w:szCs w:val="32"/>
        </w:rPr>
      </w:pPr>
      <w:r>
        <w:rPr>
          <w:sz w:val="32"/>
          <w:szCs w:val="32"/>
        </w:rPr>
        <w:t>所有有关专家和裁判将签订保密协议</w:t>
      </w:r>
      <w:r>
        <w:rPr>
          <w:sz w:val="32"/>
          <w:szCs w:val="32"/>
        </w:rPr>
        <w:t>,</w:t>
      </w:r>
      <w:r>
        <w:rPr>
          <w:sz w:val="32"/>
          <w:szCs w:val="32"/>
        </w:rPr>
        <w:t>严守保密纪律，不得私自透露赛题非公开部分的内容和比赛结果。</w:t>
      </w:r>
    </w:p>
    <w:p w:rsidR="00DB65F7" w:rsidRDefault="00670427">
      <w:pPr>
        <w:spacing w:line="560" w:lineRule="exact"/>
        <w:ind w:firstLineChars="200" w:firstLine="640"/>
        <w:jc w:val="both"/>
        <w:rPr>
          <w:sz w:val="32"/>
          <w:szCs w:val="32"/>
        </w:rPr>
      </w:pPr>
      <w:r>
        <w:rPr>
          <w:sz w:val="32"/>
          <w:szCs w:val="32"/>
        </w:rPr>
        <w:t>比赛成绩经严格评分工作程序评定并公布。</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八、竞赛环境</w:t>
      </w:r>
    </w:p>
    <w:p w:rsidR="00DB65F7" w:rsidRDefault="00670427">
      <w:pPr>
        <w:spacing w:line="560" w:lineRule="exact"/>
        <w:ind w:firstLineChars="200" w:firstLine="640"/>
        <w:jc w:val="both"/>
        <w:rPr>
          <w:sz w:val="32"/>
          <w:szCs w:val="32"/>
          <w:lang w:val="en-US"/>
        </w:rPr>
      </w:pPr>
      <w:r>
        <w:rPr>
          <w:rFonts w:hint="eastAsia"/>
          <w:sz w:val="32"/>
          <w:szCs w:val="32"/>
          <w:lang w:val="en-US"/>
        </w:rPr>
        <w:t>1.</w:t>
      </w:r>
      <w:proofErr w:type="gramStart"/>
      <w:r>
        <w:rPr>
          <w:rFonts w:hint="eastAsia"/>
          <w:sz w:val="32"/>
          <w:szCs w:val="32"/>
          <w:lang w:val="en-US"/>
        </w:rPr>
        <w:t>每个赛位</w:t>
      </w:r>
      <w:proofErr w:type="gramEnd"/>
      <w:r>
        <w:rPr>
          <w:rFonts w:hint="eastAsia"/>
          <w:sz w:val="32"/>
          <w:szCs w:val="32"/>
          <w:lang w:val="en-US"/>
        </w:rPr>
        <w:t>配备电子技术综合实</w:t>
      </w:r>
      <w:proofErr w:type="gramStart"/>
      <w:r>
        <w:rPr>
          <w:rFonts w:hint="eastAsia"/>
          <w:sz w:val="32"/>
          <w:szCs w:val="32"/>
          <w:lang w:val="en-US"/>
        </w:rPr>
        <w:t>训考核</w:t>
      </w:r>
      <w:proofErr w:type="gramEnd"/>
      <w:r>
        <w:rPr>
          <w:rFonts w:hint="eastAsia"/>
          <w:sz w:val="32"/>
          <w:szCs w:val="32"/>
          <w:lang w:val="en-US"/>
        </w:rPr>
        <w:t>设备平台</w:t>
      </w:r>
      <w:r>
        <w:rPr>
          <w:rFonts w:hint="eastAsia"/>
          <w:sz w:val="32"/>
          <w:szCs w:val="32"/>
          <w:lang w:val="en-US"/>
        </w:rPr>
        <w:t>1</w:t>
      </w:r>
      <w:r>
        <w:rPr>
          <w:rFonts w:hint="eastAsia"/>
          <w:sz w:val="32"/>
          <w:szCs w:val="32"/>
          <w:lang w:val="en-US"/>
        </w:rPr>
        <w:t>套，电脑</w:t>
      </w:r>
      <w:r>
        <w:rPr>
          <w:rFonts w:hint="eastAsia"/>
          <w:sz w:val="32"/>
          <w:szCs w:val="32"/>
          <w:lang w:val="en-US"/>
        </w:rPr>
        <w:t>1</w:t>
      </w:r>
      <w:r>
        <w:rPr>
          <w:rFonts w:hint="eastAsia"/>
          <w:sz w:val="32"/>
          <w:szCs w:val="32"/>
          <w:lang w:val="en-US"/>
        </w:rPr>
        <w:t>套，竞赛试题一套（比赛开始前发放），</w:t>
      </w:r>
      <w:r>
        <w:rPr>
          <w:rFonts w:hint="eastAsia"/>
          <w:sz w:val="32"/>
          <w:szCs w:val="32"/>
          <w:lang w:val="en-US"/>
        </w:rPr>
        <w:t>220V</w:t>
      </w:r>
      <w:r>
        <w:rPr>
          <w:rFonts w:hint="eastAsia"/>
          <w:sz w:val="32"/>
          <w:szCs w:val="32"/>
          <w:lang w:val="en-US"/>
        </w:rPr>
        <w:t>单相电源插座一个，单独设置支路的</w:t>
      </w:r>
      <w:r>
        <w:rPr>
          <w:rFonts w:hint="eastAsia"/>
          <w:sz w:val="32"/>
          <w:szCs w:val="32"/>
          <w:lang w:val="en-US"/>
        </w:rPr>
        <w:t>220V</w:t>
      </w:r>
      <w:r>
        <w:rPr>
          <w:rFonts w:hint="eastAsia"/>
          <w:sz w:val="32"/>
          <w:szCs w:val="32"/>
          <w:lang w:val="en-US"/>
        </w:rPr>
        <w:t>计算机电源插座</w:t>
      </w:r>
      <w:r>
        <w:rPr>
          <w:rFonts w:hint="eastAsia"/>
          <w:sz w:val="32"/>
          <w:szCs w:val="32"/>
          <w:lang w:val="en-US"/>
        </w:rPr>
        <w:t>1</w:t>
      </w:r>
      <w:r>
        <w:rPr>
          <w:rFonts w:hint="eastAsia"/>
          <w:sz w:val="32"/>
          <w:szCs w:val="32"/>
          <w:lang w:val="en-US"/>
        </w:rPr>
        <w:t>个。提供放置器件包装盒、导线线头等废弃物的垃圾桶</w:t>
      </w:r>
      <w:r>
        <w:rPr>
          <w:rFonts w:hint="eastAsia"/>
          <w:sz w:val="32"/>
          <w:szCs w:val="32"/>
          <w:lang w:val="en-US"/>
        </w:rPr>
        <w:t>1</w:t>
      </w:r>
      <w:r>
        <w:rPr>
          <w:rFonts w:hint="eastAsia"/>
          <w:sz w:val="32"/>
          <w:szCs w:val="32"/>
          <w:lang w:val="en-US"/>
        </w:rPr>
        <w:t>个，清洁卫生用具</w:t>
      </w:r>
      <w:r>
        <w:rPr>
          <w:rFonts w:hint="eastAsia"/>
          <w:sz w:val="32"/>
          <w:szCs w:val="32"/>
          <w:lang w:val="en-US"/>
        </w:rPr>
        <w:t>1</w:t>
      </w:r>
      <w:r>
        <w:rPr>
          <w:rFonts w:hint="eastAsia"/>
          <w:sz w:val="32"/>
          <w:szCs w:val="32"/>
          <w:lang w:val="en-US"/>
        </w:rPr>
        <w:t>套。</w:t>
      </w:r>
    </w:p>
    <w:p w:rsidR="00DB65F7" w:rsidRDefault="00670427">
      <w:pPr>
        <w:spacing w:line="560" w:lineRule="exact"/>
        <w:ind w:firstLineChars="200" w:firstLine="640"/>
        <w:jc w:val="both"/>
        <w:rPr>
          <w:sz w:val="32"/>
          <w:szCs w:val="32"/>
          <w:lang w:val="en-US"/>
        </w:rPr>
      </w:pPr>
      <w:r>
        <w:rPr>
          <w:rFonts w:hint="eastAsia"/>
          <w:sz w:val="32"/>
          <w:szCs w:val="32"/>
          <w:lang w:val="en-US"/>
        </w:rPr>
        <w:t>2.</w:t>
      </w:r>
      <w:r>
        <w:rPr>
          <w:rFonts w:hint="eastAsia"/>
          <w:sz w:val="32"/>
          <w:szCs w:val="32"/>
          <w:lang w:val="en-US"/>
        </w:rPr>
        <w:t>竞赛在室内进行，场地应通风良好，具有完好的防暑降温设施（空调或风扇）。室内采光照明良好，</w:t>
      </w:r>
      <w:proofErr w:type="gramStart"/>
      <w:r>
        <w:rPr>
          <w:rFonts w:hint="eastAsia"/>
          <w:sz w:val="32"/>
          <w:szCs w:val="32"/>
          <w:lang w:val="en-US"/>
        </w:rPr>
        <w:t>赛位标明</w:t>
      </w:r>
      <w:proofErr w:type="gramEnd"/>
      <w:r>
        <w:rPr>
          <w:rFonts w:hint="eastAsia"/>
          <w:sz w:val="32"/>
          <w:szCs w:val="32"/>
          <w:lang w:val="en-US"/>
        </w:rPr>
        <w:t>编号，</w:t>
      </w:r>
      <w:proofErr w:type="gramStart"/>
      <w:r>
        <w:rPr>
          <w:rFonts w:hint="eastAsia"/>
          <w:sz w:val="32"/>
          <w:szCs w:val="32"/>
          <w:lang w:val="en-US"/>
        </w:rPr>
        <w:t>赛位内</w:t>
      </w:r>
      <w:proofErr w:type="gramEnd"/>
      <w:r>
        <w:rPr>
          <w:rFonts w:hint="eastAsia"/>
          <w:sz w:val="32"/>
          <w:szCs w:val="32"/>
          <w:lang w:val="en-US"/>
        </w:rPr>
        <w:t>粘贴安全操作须知。</w:t>
      </w:r>
      <w:proofErr w:type="gramStart"/>
      <w:r>
        <w:rPr>
          <w:rFonts w:hint="eastAsia"/>
          <w:sz w:val="32"/>
          <w:szCs w:val="32"/>
          <w:lang w:val="en-US"/>
        </w:rPr>
        <w:t>每个赛位</w:t>
      </w:r>
      <w:proofErr w:type="gramEnd"/>
      <w:r>
        <w:rPr>
          <w:rFonts w:hint="eastAsia"/>
          <w:sz w:val="32"/>
          <w:szCs w:val="32"/>
          <w:lang w:val="en-US"/>
        </w:rPr>
        <w:t>采用</w:t>
      </w:r>
      <w:r>
        <w:rPr>
          <w:rFonts w:hint="eastAsia"/>
          <w:sz w:val="32"/>
          <w:szCs w:val="32"/>
          <w:lang w:val="en-US"/>
        </w:rPr>
        <w:t>220VAC/50Hz</w:t>
      </w:r>
      <w:r>
        <w:rPr>
          <w:rFonts w:hint="eastAsia"/>
          <w:sz w:val="32"/>
          <w:szCs w:val="32"/>
          <w:lang w:val="en-US"/>
        </w:rPr>
        <w:t>交流供电，供电负荷不小于</w:t>
      </w:r>
      <w:r>
        <w:rPr>
          <w:rFonts w:hint="eastAsia"/>
          <w:sz w:val="32"/>
          <w:szCs w:val="32"/>
          <w:lang w:val="en-US"/>
        </w:rPr>
        <w:t>2kW</w:t>
      </w:r>
      <w:r>
        <w:rPr>
          <w:rFonts w:hint="eastAsia"/>
          <w:sz w:val="32"/>
          <w:szCs w:val="32"/>
          <w:lang w:val="en-US"/>
        </w:rPr>
        <w:t>，配备</w:t>
      </w:r>
      <w:r>
        <w:rPr>
          <w:rFonts w:hint="eastAsia"/>
          <w:sz w:val="32"/>
          <w:szCs w:val="32"/>
          <w:lang w:val="en-US"/>
        </w:rPr>
        <w:t>220VAC/50Hz</w:t>
      </w:r>
      <w:r>
        <w:rPr>
          <w:rFonts w:hint="eastAsia"/>
          <w:sz w:val="32"/>
          <w:szCs w:val="32"/>
          <w:lang w:val="en-US"/>
        </w:rPr>
        <w:t>交流电源插座不少于</w:t>
      </w:r>
      <w:r>
        <w:rPr>
          <w:rFonts w:hint="eastAsia"/>
          <w:sz w:val="32"/>
          <w:szCs w:val="32"/>
          <w:lang w:val="en-US"/>
        </w:rPr>
        <w:t>4</w:t>
      </w:r>
      <w:r>
        <w:rPr>
          <w:rFonts w:hint="eastAsia"/>
          <w:sz w:val="32"/>
          <w:szCs w:val="32"/>
          <w:lang w:val="en-US"/>
        </w:rPr>
        <w:t>个，具有电源保护装置和安全保护措施。</w:t>
      </w:r>
    </w:p>
    <w:p w:rsidR="00DB65F7" w:rsidRDefault="00670427">
      <w:pPr>
        <w:spacing w:line="560" w:lineRule="exact"/>
        <w:ind w:firstLineChars="200" w:firstLine="640"/>
        <w:jc w:val="both"/>
        <w:rPr>
          <w:sz w:val="32"/>
          <w:szCs w:val="32"/>
          <w:lang w:val="en-US"/>
        </w:rPr>
      </w:pPr>
      <w:r>
        <w:rPr>
          <w:rFonts w:hint="eastAsia"/>
          <w:sz w:val="32"/>
          <w:szCs w:val="32"/>
          <w:lang w:val="en-US"/>
        </w:rPr>
        <w:t>3.</w:t>
      </w:r>
      <w:r>
        <w:rPr>
          <w:rFonts w:hint="eastAsia"/>
          <w:sz w:val="32"/>
          <w:szCs w:val="32"/>
          <w:lang w:val="en-US"/>
        </w:rPr>
        <w:t>竞赛场地划分为检录区、候考区、竞赛区、现场服务与技术支持区、休息区、医疗区。</w:t>
      </w:r>
    </w:p>
    <w:p w:rsidR="00DB65F7" w:rsidRDefault="00670427">
      <w:pPr>
        <w:spacing w:line="560" w:lineRule="exact"/>
        <w:ind w:firstLineChars="200" w:firstLine="640"/>
        <w:jc w:val="both"/>
        <w:rPr>
          <w:sz w:val="32"/>
          <w:szCs w:val="32"/>
          <w:lang w:val="en-US"/>
        </w:rPr>
      </w:pPr>
      <w:r>
        <w:rPr>
          <w:rFonts w:hint="eastAsia"/>
          <w:sz w:val="32"/>
          <w:szCs w:val="32"/>
          <w:lang w:val="en-US"/>
        </w:rPr>
        <w:t>4.</w:t>
      </w:r>
      <w:r>
        <w:rPr>
          <w:rFonts w:hint="eastAsia"/>
          <w:sz w:val="32"/>
          <w:szCs w:val="32"/>
          <w:lang w:val="en-US"/>
        </w:rPr>
        <w:t>竞赛场地内部消防设施齐全，应有不少于</w:t>
      </w:r>
      <w:r>
        <w:rPr>
          <w:rFonts w:hint="eastAsia"/>
          <w:sz w:val="32"/>
          <w:szCs w:val="32"/>
          <w:lang w:val="en-US"/>
        </w:rPr>
        <w:t>2</w:t>
      </w:r>
      <w:r>
        <w:rPr>
          <w:rFonts w:hint="eastAsia"/>
          <w:sz w:val="32"/>
          <w:szCs w:val="32"/>
          <w:lang w:val="en-US"/>
        </w:rPr>
        <w:t>处的人员疏散大门。疏散通道畅通，</w:t>
      </w:r>
      <w:r>
        <w:rPr>
          <w:rFonts w:hint="eastAsia"/>
          <w:sz w:val="32"/>
          <w:szCs w:val="32"/>
          <w:lang w:val="en-US"/>
        </w:rPr>
        <w:t>防火疏散标识清晰、齐全；场地旁边应有能进入医疗、消防等急救车辆通道。</w:t>
      </w:r>
    </w:p>
    <w:p w:rsidR="00DB65F7" w:rsidRDefault="00670427">
      <w:pPr>
        <w:spacing w:line="560" w:lineRule="exact"/>
        <w:ind w:firstLineChars="200" w:firstLine="640"/>
        <w:jc w:val="both"/>
        <w:rPr>
          <w:sz w:val="32"/>
          <w:szCs w:val="32"/>
          <w:lang w:val="en-US"/>
        </w:rPr>
      </w:pPr>
      <w:r>
        <w:rPr>
          <w:rFonts w:hint="eastAsia"/>
          <w:sz w:val="32"/>
          <w:szCs w:val="32"/>
          <w:lang w:val="en-US"/>
        </w:rPr>
        <w:t>5.</w:t>
      </w:r>
      <w:r>
        <w:rPr>
          <w:rFonts w:hint="eastAsia"/>
          <w:sz w:val="32"/>
          <w:szCs w:val="32"/>
          <w:lang w:val="en-US"/>
        </w:rPr>
        <w:t>赛场设有保安、公安、消防、医疗、设备维修和电力抢险</w:t>
      </w:r>
      <w:r>
        <w:rPr>
          <w:rFonts w:hint="eastAsia"/>
          <w:sz w:val="32"/>
          <w:szCs w:val="32"/>
          <w:lang w:val="en-US"/>
        </w:rPr>
        <w:lastRenderedPageBreak/>
        <w:t>等人员，以防突发事件。</w:t>
      </w:r>
    </w:p>
    <w:p w:rsidR="00DB65F7" w:rsidRDefault="00670427">
      <w:pPr>
        <w:spacing w:line="560" w:lineRule="exact"/>
        <w:ind w:firstLineChars="200" w:firstLine="640"/>
        <w:jc w:val="both"/>
        <w:rPr>
          <w:sz w:val="32"/>
          <w:szCs w:val="32"/>
          <w:lang w:val="en-US"/>
        </w:rPr>
      </w:pPr>
      <w:r>
        <w:rPr>
          <w:rFonts w:hint="eastAsia"/>
          <w:sz w:val="32"/>
          <w:szCs w:val="32"/>
          <w:lang w:val="en-US"/>
        </w:rPr>
        <w:t>6.</w:t>
      </w:r>
      <w:proofErr w:type="gramStart"/>
      <w:r>
        <w:rPr>
          <w:rFonts w:hint="eastAsia"/>
          <w:sz w:val="32"/>
          <w:szCs w:val="32"/>
          <w:lang w:val="en-US"/>
        </w:rPr>
        <w:t>赛位配备</w:t>
      </w:r>
      <w:proofErr w:type="gramEnd"/>
      <w:r>
        <w:rPr>
          <w:rFonts w:hint="eastAsia"/>
          <w:sz w:val="32"/>
          <w:szCs w:val="32"/>
          <w:lang w:val="en-US"/>
        </w:rPr>
        <w:t>有竞赛设备、单相交流电源、操作台及座椅等，参赛队</w:t>
      </w:r>
      <w:proofErr w:type="gramStart"/>
      <w:r>
        <w:rPr>
          <w:rFonts w:hint="eastAsia"/>
          <w:sz w:val="32"/>
          <w:szCs w:val="32"/>
          <w:lang w:val="en-US"/>
        </w:rPr>
        <w:t>在赛位内</w:t>
      </w:r>
      <w:proofErr w:type="gramEnd"/>
      <w:r>
        <w:rPr>
          <w:rFonts w:hint="eastAsia"/>
          <w:sz w:val="32"/>
          <w:szCs w:val="32"/>
          <w:lang w:val="en-US"/>
        </w:rPr>
        <w:t>完成全部竞赛任务。</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九、技术规范</w:t>
      </w:r>
    </w:p>
    <w:p w:rsidR="00DB65F7" w:rsidRDefault="00670427">
      <w:pPr>
        <w:autoSpaceDE/>
        <w:autoSpaceDN/>
        <w:spacing w:line="540" w:lineRule="exact"/>
        <w:ind w:firstLineChars="195" w:firstLine="626"/>
        <w:rPr>
          <w:b/>
          <w:bCs/>
          <w:sz w:val="32"/>
          <w:szCs w:val="32"/>
        </w:rPr>
      </w:pPr>
      <w:r>
        <w:rPr>
          <w:rFonts w:hint="eastAsia"/>
          <w:b/>
          <w:bCs/>
          <w:sz w:val="32"/>
          <w:szCs w:val="32"/>
        </w:rPr>
        <w:t>（一）专业知识及技能要求</w:t>
      </w:r>
    </w:p>
    <w:p w:rsidR="00DB65F7" w:rsidRDefault="00670427">
      <w:pPr>
        <w:autoSpaceDE/>
        <w:autoSpaceDN/>
        <w:spacing w:line="540" w:lineRule="exact"/>
        <w:ind w:firstLineChars="195" w:firstLine="624"/>
        <w:rPr>
          <w:sz w:val="32"/>
          <w:szCs w:val="32"/>
        </w:rPr>
      </w:pPr>
      <w:r>
        <w:rPr>
          <w:rFonts w:hint="eastAsia"/>
          <w:sz w:val="32"/>
          <w:szCs w:val="32"/>
        </w:rPr>
        <w:t>1.</w:t>
      </w:r>
      <w:r>
        <w:rPr>
          <w:rFonts w:hint="eastAsia"/>
          <w:sz w:val="32"/>
          <w:szCs w:val="32"/>
        </w:rPr>
        <w:t>电子操作原则及应用</w:t>
      </w:r>
    </w:p>
    <w:p w:rsidR="00DB65F7" w:rsidRDefault="00670427">
      <w:pPr>
        <w:numPr>
          <w:ilvl w:val="0"/>
          <w:numId w:val="2"/>
        </w:numPr>
        <w:autoSpaceDE/>
        <w:autoSpaceDN/>
        <w:spacing w:line="540" w:lineRule="exact"/>
        <w:rPr>
          <w:sz w:val="32"/>
          <w:szCs w:val="32"/>
        </w:rPr>
      </w:pPr>
      <w:r>
        <w:rPr>
          <w:rFonts w:hint="eastAsia"/>
          <w:sz w:val="32"/>
          <w:szCs w:val="32"/>
        </w:rPr>
        <w:t>电子电路元件规则</w:t>
      </w:r>
    </w:p>
    <w:p w:rsidR="00DB65F7" w:rsidRDefault="00670427">
      <w:pPr>
        <w:pStyle w:val="a7"/>
        <w:numPr>
          <w:ilvl w:val="0"/>
          <w:numId w:val="3"/>
        </w:numPr>
        <w:autoSpaceDE/>
        <w:autoSpaceDN/>
        <w:spacing w:line="540" w:lineRule="exact"/>
        <w:rPr>
          <w:sz w:val="32"/>
          <w:szCs w:val="32"/>
        </w:rPr>
      </w:pPr>
      <w:r>
        <w:rPr>
          <w:rFonts w:hint="eastAsia"/>
          <w:sz w:val="32"/>
          <w:szCs w:val="32"/>
        </w:rPr>
        <w:t>模拟和逻辑电路及传感器电路</w:t>
      </w:r>
      <w:r>
        <w:rPr>
          <w:rFonts w:hint="eastAsia"/>
          <w:sz w:val="32"/>
          <w:szCs w:val="32"/>
        </w:rPr>
        <w:t>;</w:t>
      </w:r>
    </w:p>
    <w:p w:rsidR="00DB65F7" w:rsidRDefault="00670427">
      <w:pPr>
        <w:pStyle w:val="a7"/>
        <w:numPr>
          <w:ilvl w:val="0"/>
          <w:numId w:val="3"/>
        </w:numPr>
        <w:autoSpaceDE/>
        <w:autoSpaceDN/>
        <w:spacing w:line="540" w:lineRule="exact"/>
        <w:rPr>
          <w:sz w:val="32"/>
          <w:szCs w:val="32"/>
        </w:rPr>
      </w:pPr>
      <w:r>
        <w:rPr>
          <w:rFonts w:hint="eastAsia"/>
          <w:sz w:val="32"/>
          <w:szCs w:val="32"/>
        </w:rPr>
        <w:t xml:space="preserve">AC </w:t>
      </w:r>
      <w:r>
        <w:rPr>
          <w:rFonts w:hint="eastAsia"/>
          <w:sz w:val="32"/>
          <w:szCs w:val="32"/>
        </w:rPr>
        <w:t>和</w:t>
      </w:r>
      <w:r>
        <w:rPr>
          <w:rFonts w:hint="eastAsia"/>
          <w:sz w:val="32"/>
          <w:szCs w:val="32"/>
        </w:rPr>
        <w:t xml:space="preserve"> DC </w:t>
      </w:r>
      <w:r>
        <w:rPr>
          <w:rFonts w:hint="eastAsia"/>
          <w:sz w:val="32"/>
          <w:szCs w:val="32"/>
        </w:rPr>
        <w:t>技术；电源技术；连线和电缆；连接器；显示技术</w:t>
      </w:r>
    </w:p>
    <w:p w:rsidR="00DB65F7" w:rsidRDefault="00670427">
      <w:pPr>
        <w:numPr>
          <w:ilvl w:val="0"/>
          <w:numId w:val="2"/>
        </w:numPr>
        <w:autoSpaceDE/>
        <w:autoSpaceDN/>
        <w:spacing w:line="540" w:lineRule="exact"/>
        <w:rPr>
          <w:sz w:val="32"/>
          <w:szCs w:val="32"/>
        </w:rPr>
      </w:pPr>
      <w:r>
        <w:rPr>
          <w:rFonts w:hint="eastAsia"/>
          <w:sz w:val="32"/>
          <w:szCs w:val="32"/>
        </w:rPr>
        <w:t>电路设计</w:t>
      </w:r>
    </w:p>
    <w:p w:rsidR="00DB65F7" w:rsidRDefault="00670427">
      <w:pPr>
        <w:pStyle w:val="a7"/>
        <w:numPr>
          <w:ilvl w:val="0"/>
          <w:numId w:val="3"/>
        </w:numPr>
        <w:autoSpaceDE/>
        <w:autoSpaceDN/>
        <w:spacing w:line="540" w:lineRule="exact"/>
        <w:rPr>
          <w:sz w:val="32"/>
          <w:szCs w:val="32"/>
        </w:rPr>
      </w:pPr>
      <w:r>
        <w:rPr>
          <w:rFonts w:hint="eastAsia"/>
          <w:sz w:val="32"/>
          <w:szCs w:val="32"/>
        </w:rPr>
        <w:t>分析电气电路、电子电路、数字逻辑电路和传感器电路</w:t>
      </w:r>
    </w:p>
    <w:p w:rsidR="00DB65F7" w:rsidRDefault="00670427">
      <w:pPr>
        <w:pStyle w:val="a7"/>
        <w:numPr>
          <w:ilvl w:val="0"/>
          <w:numId w:val="3"/>
        </w:numPr>
        <w:autoSpaceDE/>
        <w:autoSpaceDN/>
        <w:spacing w:line="540" w:lineRule="exact"/>
        <w:rPr>
          <w:sz w:val="32"/>
          <w:szCs w:val="32"/>
        </w:rPr>
      </w:pPr>
      <w:r>
        <w:rPr>
          <w:rFonts w:hint="eastAsia"/>
          <w:sz w:val="32"/>
          <w:szCs w:val="32"/>
        </w:rPr>
        <w:t>AC</w:t>
      </w:r>
      <w:r>
        <w:rPr>
          <w:rFonts w:hint="eastAsia"/>
          <w:sz w:val="32"/>
          <w:szCs w:val="32"/>
        </w:rPr>
        <w:t>和</w:t>
      </w:r>
      <w:r>
        <w:rPr>
          <w:rFonts w:hint="eastAsia"/>
          <w:sz w:val="32"/>
          <w:szCs w:val="32"/>
        </w:rPr>
        <w:t>DC</w:t>
      </w:r>
      <w:r>
        <w:rPr>
          <w:rFonts w:hint="eastAsia"/>
          <w:sz w:val="32"/>
          <w:szCs w:val="32"/>
        </w:rPr>
        <w:t>技术基础</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两端</w:t>
      </w:r>
      <w:r>
        <w:rPr>
          <w:rFonts w:hint="eastAsia"/>
          <w:sz w:val="32"/>
          <w:szCs w:val="32"/>
        </w:rPr>
        <w:t>LRC</w:t>
      </w:r>
      <w:r>
        <w:rPr>
          <w:rFonts w:hint="eastAsia"/>
          <w:sz w:val="32"/>
          <w:szCs w:val="32"/>
        </w:rPr>
        <w:t>网络，三端电阻网络</w:t>
      </w:r>
    </w:p>
    <w:p w:rsidR="00DB65F7" w:rsidRDefault="00670427">
      <w:pPr>
        <w:pStyle w:val="a7"/>
        <w:numPr>
          <w:ilvl w:val="0"/>
          <w:numId w:val="3"/>
        </w:numPr>
        <w:autoSpaceDE/>
        <w:autoSpaceDN/>
        <w:spacing w:line="540" w:lineRule="exact"/>
        <w:rPr>
          <w:sz w:val="32"/>
          <w:szCs w:val="32"/>
        </w:rPr>
      </w:pPr>
      <w:r>
        <w:rPr>
          <w:rFonts w:hint="eastAsia"/>
          <w:sz w:val="32"/>
          <w:szCs w:val="32"/>
        </w:rPr>
        <w:t>RC</w:t>
      </w:r>
      <w:r>
        <w:rPr>
          <w:rFonts w:hint="eastAsia"/>
          <w:sz w:val="32"/>
          <w:szCs w:val="32"/>
        </w:rPr>
        <w:t>振动器</w:t>
      </w:r>
      <w:r>
        <w:rPr>
          <w:rFonts w:hint="eastAsia"/>
          <w:sz w:val="32"/>
          <w:szCs w:val="32"/>
        </w:rPr>
        <w:t xml:space="preserve">   </w:t>
      </w:r>
    </w:p>
    <w:p w:rsidR="00DB65F7" w:rsidRDefault="00670427">
      <w:pPr>
        <w:numPr>
          <w:ilvl w:val="0"/>
          <w:numId w:val="2"/>
        </w:numPr>
        <w:autoSpaceDE/>
        <w:autoSpaceDN/>
        <w:spacing w:line="540" w:lineRule="exact"/>
        <w:rPr>
          <w:sz w:val="32"/>
          <w:szCs w:val="32"/>
        </w:rPr>
      </w:pPr>
      <w:proofErr w:type="gramStart"/>
      <w:r>
        <w:rPr>
          <w:rFonts w:hint="eastAsia"/>
          <w:sz w:val="32"/>
          <w:szCs w:val="32"/>
        </w:rPr>
        <w:t>多级和</w:t>
      </w:r>
      <w:proofErr w:type="gramEnd"/>
      <w:r>
        <w:rPr>
          <w:rFonts w:hint="eastAsia"/>
          <w:sz w:val="32"/>
          <w:szCs w:val="32"/>
        </w:rPr>
        <w:t>特殊放大器电路</w:t>
      </w:r>
    </w:p>
    <w:p w:rsidR="00DB65F7" w:rsidRDefault="00670427">
      <w:pPr>
        <w:pStyle w:val="a7"/>
        <w:numPr>
          <w:ilvl w:val="0"/>
          <w:numId w:val="3"/>
        </w:numPr>
        <w:autoSpaceDE/>
        <w:autoSpaceDN/>
        <w:spacing w:line="540" w:lineRule="exact"/>
        <w:rPr>
          <w:sz w:val="32"/>
          <w:szCs w:val="32"/>
        </w:rPr>
      </w:pPr>
      <w:r>
        <w:rPr>
          <w:rFonts w:hint="eastAsia"/>
          <w:sz w:val="32"/>
          <w:szCs w:val="32"/>
        </w:rPr>
        <w:t>基本放大器电路（</w:t>
      </w:r>
      <w:r>
        <w:rPr>
          <w:rFonts w:hint="eastAsia"/>
          <w:sz w:val="32"/>
          <w:szCs w:val="32"/>
        </w:rPr>
        <w:t>AC</w:t>
      </w:r>
      <w:r>
        <w:rPr>
          <w:rFonts w:hint="eastAsia"/>
          <w:sz w:val="32"/>
          <w:szCs w:val="32"/>
        </w:rPr>
        <w:t>、</w:t>
      </w:r>
      <w:r>
        <w:rPr>
          <w:rFonts w:hint="eastAsia"/>
          <w:sz w:val="32"/>
          <w:szCs w:val="32"/>
        </w:rPr>
        <w:t>DC</w:t>
      </w:r>
      <w:r>
        <w:rPr>
          <w:rFonts w:hint="eastAsia"/>
          <w:sz w:val="32"/>
          <w:szCs w:val="32"/>
        </w:rPr>
        <w:t>和电源放大器）</w:t>
      </w:r>
    </w:p>
    <w:p w:rsidR="00DB65F7" w:rsidRDefault="00670427">
      <w:pPr>
        <w:pStyle w:val="a7"/>
        <w:numPr>
          <w:ilvl w:val="0"/>
          <w:numId w:val="3"/>
        </w:numPr>
        <w:autoSpaceDE/>
        <w:autoSpaceDN/>
        <w:spacing w:line="540" w:lineRule="exact"/>
        <w:rPr>
          <w:sz w:val="32"/>
          <w:szCs w:val="32"/>
        </w:rPr>
      </w:pPr>
      <w:r>
        <w:rPr>
          <w:rFonts w:hint="eastAsia"/>
          <w:sz w:val="32"/>
          <w:szCs w:val="32"/>
        </w:rPr>
        <w:t>差分放大器</w:t>
      </w:r>
      <w:r>
        <w:rPr>
          <w:rFonts w:hint="eastAsia"/>
          <w:sz w:val="32"/>
          <w:szCs w:val="32"/>
        </w:rPr>
        <w:t>/</w:t>
      </w:r>
      <w:r>
        <w:rPr>
          <w:rFonts w:hint="eastAsia"/>
          <w:sz w:val="32"/>
          <w:szCs w:val="32"/>
        </w:rPr>
        <w:t>运算放大器</w:t>
      </w:r>
    </w:p>
    <w:p w:rsidR="00DB65F7" w:rsidRDefault="00670427">
      <w:pPr>
        <w:pStyle w:val="a7"/>
        <w:numPr>
          <w:ilvl w:val="0"/>
          <w:numId w:val="3"/>
        </w:numPr>
        <w:autoSpaceDE/>
        <w:autoSpaceDN/>
        <w:spacing w:line="540" w:lineRule="exact"/>
        <w:rPr>
          <w:sz w:val="32"/>
          <w:szCs w:val="32"/>
        </w:rPr>
      </w:pPr>
      <w:r>
        <w:rPr>
          <w:rFonts w:hint="eastAsia"/>
          <w:sz w:val="32"/>
          <w:szCs w:val="32"/>
        </w:rPr>
        <w:t>理想运算放大器（输入电阻无限，输出电阻为零和无限开环增益）</w:t>
      </w:r>
    </w:p>
    <w:p w:rsidR="00DB65F7" w:rsidRDefault="00670427">
      <w:pPr>
        <w:pStyle w:val="a7"/>
        <w:numPr>
          <w:ilvl w:val="0"/>
          <w:numId w:val="3"/>
        </w:numPr>
        <w:autoSpaceDE/>
        <w:autoSpaceDN/>
        <w:spacing w:line="540" w:lineRule="exact"/>
        <w:rPr>
          <w:sz w:val="32"/>
          <w:szCs w:val="32"/>
        </w:rPr>
      </w:pPr>
      <w:r>
        <w:rPr>
          <w:rFonts w:hint="eastAsia"/>
          <w:sz w:val="32"/>
          <w:szCs w:val="32"/>
        </w:rPr>
        <w:t>运算放大器的基本电路</w:t>
      </w:r>
    </w:p>
    <w:p w:rsidR="00DB65F7" w:rsidRDefault="00670427">
      <w:pPr>
        <w:pStyle w:val="a7"/>
        <w:numPr>
          <w:ilvl w:val="0"/>
          <w:numId w:val="3"/>
        </w:numPr>
        <w:autoSpaceDE/>
        <w:autoSpaceDN/>
        <w:spacing w:line="540" w:lineRule="exact"/>
        <w:rPr>
          <w:sz w:val="32"/>
          <w:szCs w:val="32"/>
        </w:rPr>
      </w:pPr>
      <w:r>
        <w:rPr>
          <w:rFonts w:hint="eastAsia"/>
          <w:sz w:val="32"/>
          <w:szCs w:val="32"/>
        </w:rPr>
        <w:t>模拟加法和减法器，微分器，比较器，阻抗变换器</w:t>
      </w:r>
    </w:p>
    <w:p w:rsidR="00DB65F7" w:rsidRDefault="00670427">
      <w:pPr>
        <w:pStyle w:val="a7"/>
        <w:numPr>
          <w:ilvl w:val="0"/>
          <w:numId w:val="3"/>
        </w:numPr>
        <w:autoSpaceDE/>
        <w:autoSpaceDN/>
        <w:spacing w:line="540" w:lineRule="exact"/>
        <w:rPr>
          <w:sz w:val="32"/>
          <w:szCs w:val="32"/>
        </w:rPr>
      </w:pPr>
      <w:r>
        <w:rPr>
          <w:rFonts w:hint="eastAsia"/>
          <w:sz w:val="32"/>
          <w:szCs w:val="32"/>
        </w:rPr>
        <w:t>真实运算放大器：偏移电压和偏移电流，补偿，常见模式增益和衰减，温度漂移，频率响应</w:t>
      </w:r>
      <w:r>
        <w:rPr>
          <w:rFonts w:hint="eastAsia"/>
          <w:sz w:val="32"/>
          <w:szCs w:val="32"/>
        </w:rPr>
        <w:t xml:space="preserve"> </w:t>
      </w:r>
    </w:p>
    <w:p w:rsidR="00DB65F7" w:rsidRDefault="00670427">
      <w:pPr>
        <w:numPr>
          <w:ilvl w:val="0"/>
          <w:numId w:val="2"/>
        </w:numPr>
        <w:autoSpaceDE/>
        <w:autoSpaceDN/>
        <w:spacing w:line="540" w:lineRule="exact"/>
        <w:rPr>
          <w:sz w:val="32"/>
          <w:szCs w:val="32"/>
        </w:rPr>
      </w:pPr>
      <w:r>
        <w:rPr>
          <w:rFonts w:hint="eastAsia"/>
          <w:sz w:val="32"/>
          <w:szCs w:val="32"/>
        </w:rPr>
        <w:t>发生器和脉冲整形器</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正弦波电压发生器：</w:t>
      </w:r>
      <w:r>
        <w:rPr>
          <w:rFonts w:hint="eastAsia"/>
          <w:sz w:val="32"/>
          <w:szCs w:val="32"/>
        </w:rPr>
        <w:t>RC</w:t>
      </w:r>
      <w:r>
        <w:rPr>
          <w:rFonts w:hint="eastAsia"/>
          <w:sz w:val="32"/>
          <w:szCs w:val="32"/>
        </w:rPr>
        <w:t>，石英，</w:t>
      </w:r>
      <w:r>
        <w:rPr>
          <w:rFonts w:hint="eastAsia"/>
          <w:sz w:val="32"/>
          <w:szCs w:val="32"/>
        </w:rPr>
        <w:t>LC</w:t>
      </w:r>
      <w:r>
        <w:rPr>
          <w:rFonts w:hint="eastAsia"/>
          <w:sz w:val="32"/>
          <w:szCs w:val="32"/>
        </w:rPr>
        <w:t>振荡器，维恩电</w:t>
      </w:r>
      <w:r>
        <w:rPr>
          <w:rFonts w:hint="eastAsia"/>
          <w:sz w:val="32"/>
          <w:szCs w:val="32"/>
        </w:rPr>
        <w:lastRenderedPageBreak/>
        <w:t>桥发生器，相移发生器</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脉冲整形器：施密特触发器，微分和积分器</w:t>
      </w:r>
      <w:r>
        <w:rPr>
          <w:rFonts w:hint="eastAsia"/>
          <w:sz w:val="32"/>
          <w:szCs w:val="32"/>
        </w:rPr>
        <w:t xml:space="preserve"> </w:t>
      </w:r>
    </w:p>
    <w:p w:rsidR="00DB65F7" w:rsidRDefault="00670427">
      <w:pPr>
        <w:numPr>
          <w:ilvl w:val="0"/>
          <w:numId w:val="2"/>
        </w:numPr>
        <w:autoSpaceDE/>
        <w:autoSpaceDN/>
        <w:spacing w:line="540" w:lineRule="exact"/>
        <w:rPr>
          <w:sz w:val="32"/>
          <w:szCs w:val="32"/>
        </w:rPr>
      </w:pPr>
      <w:r>
        <w:rPr>
          <w:rFonts w:hint="eastAsia"/>
          <w:sz w:val="32"/>
          <w:szCs w:val="32"/>
        </w:rPr>
        <w:t>数字电子</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电平转换功能，功</w:t>
      </w:r>
      <w:r>
        <w:rPr>
          <w:rFonts w:hint="eastAsia"/>
          <w:sz w:val="32"/>
          <w:szCs w:val="32"/>
        </w:rPr>
        <w:t>能表，脉冲，线路图，电路符号</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基本与、或、非、与非、或非、异或和</w:t>
      </w:r>
      <w:proofErr w:type="gramStart"/>
      <w:r>
        <w:rPr>
          <w:rFonts w:hint="eastAsia"/>
          <w:sz w:val="32"/>
          <w:szCs w:val="32"/>
        </w:rPr>
        <w:t>异或非门</w:t>
      </w:r>
      <w:proofErr w:type="gramEnd"/>
      <w:r>
        <w:rPr>
          <w:rFonts w:hint="eastAsia"/>
          <w:sz w:val="32"/>
          <w:szCs w:val="32"/>
        </w:rPr>
        <w:t>的性能</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用基本门电路替代与“或非”者“与或非”门</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用已知电路创建开关功能和反相电路</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用</w:t>
      </w:r>
      <w:proofErr w:type="gramStart"/>
      <w:r>
        <w:rPr>
          <w:rFonts w:hint="eastAsia"/>
          <w:sz w:val="32"/>
          <w:szCs w:val="32"/>
        </w:rPr>
        <w:t>卡诺图或</w:t>
      </w:r>
      <w:proofErr w:type="gramEnd"/>
      <w:r>
        <w:rPr>
          <w:rFonts w:hint="eastAsia"/>
          <w:sz w:val="32"/>
          <w:szCs w:val="32"/>
        </w:rPr>
        <w:t>数学技术简化开关网络</w:t>
      </w:r>
      <w:r>
        <w:rPr>
          <w:rFonts w:hint="eastAsia"/>
          <w:sz w:val="32"/>
          <w:szCs w:val="32"/>
        </w:rPr>
        <w:t xml:space="preserve">  </w:t>
      </w:r>
    </w:p>
    <w:p w:rsidR="00DB65F7" w:rsidRDefault="00670427">
      <w:pPr>
        <w:pStyle w:val="a7"/>
        <w:numPr>
          <w:ilvl w:val="0"/>
          <w:numId w:val="3"/>
        </w:numPr>
        <w:autoSpaceDE/>
        <w:autoSpaceDN/>
        <w:spacing w:line="540" w:lineRule="exact"/>
        <w:rPr>
          <w:sz w:val="32"/>
          <w:szCs w:val="32"/>
        </w:rPr>
      </w:pPr>
      <w:r>
        <w:rPr>
          <w:rFonts w:hint="eastAsia"/>
          <w:sz w:val="32"/>
          <w:szCs w:val="32"/>
        </w:rPr>
        <w:t>触发器，</w:t>
      </w:r>
      <w:r>
        <w:rPr>
          <w:sz w:val="32"/>
          <w:szCs w:val="32"/>
        </w:rPr>
        <w:t>RS</w:t>
      </w:r>
      <w:r>
        <w:rPr>
          <w:rFonts w:hint="eastAsia"/>
          <w:sz w:val="32"/>
          <w:szCs w:val="32"/>
        </w:rPr>
        <w:t>触发器，</w:t>
      </w:r>
      <w:r>
        <w:rPr>
          <w:sz w:val="32"/>
          <w:szCs w:val="32"/>
        </w:rPr>
        <w:t>D</w:t>
      </w:r>
      <w:r>
        <w:rPr>
          <w:rFonts w:hint="eastAsia"/>
          <w:sz w:val="32"/>
          <w:szCs w:val="32"/>
        </w:rPr>
        <w:t>触发器，</w:t>
      </w:r>
      <w:r>
        <w:rPr>
          <w:sz w:val="32"/>
          <w:szCs w:val="32"/>
        </w:rPr>
        <w:t>JK</w:t>
      </w:r>
      <w:r>
        <w:rPr>
          <w:rFonts w:hint="eastAsia"/>
          <w:sz w:val="32"/>
          <w:szCs w:val="32"/>
        </w:rPr>
        <w:t>主从触发器（尤其是计时器电路，移位寄存器和分频器）</w:t>
      </w:r>
    </w:p>
    <w:p w:rsidR="00DB65F7" w:rsidRDefault="00670427">
      <w:pPr>
        <w:autoSpaceDE/>
        <w:autoSpaceDN/>
        <w:spacing w:line="540" w:lineRule="exact"/>
        <w:ind w:firstLineChars="195" w:firstLine="624"/>
        <w:rPr>
          <w:sz w:val="32"/>
          <w:szCs w:val="32"/>
        </w:rPr>
      </w:pPr>
      <w:r>
        <w:rPr>
          <w:rFonts w:hint="eastAsia"/>
          <w:sz w:val="32"/>
          <w:szCs w:val="32"/>
        </w:rPr>
        <w:t>2.</w:t>
      </w:r>
      <w:r>
        <w:rPr>
          <w:rFonts w:hint="eastAsia"/>
          <w:sz w:val="32"/>
          <w:szCs w:val="32"/>
        </w:rPr>
        <w:t>电子电路装配、焊接与调试</w:t>
      </w:r>
    </w:p>
    <w:p w:rsidR="00DB65F7" w:rsidRDefault="00670427">
      <w:pPr>
        <w:autoSpaceDE/>
        <w:autoSpaceDN/>
        <w:spacing w:line="540" w:lineRule="exact"/>
        <w:ind w:firstLineChars="195" w:firstLine="624"/>
        <w:rPr>
          <w:sz w:val="32"/>
          <w:szCs w:val="32"/>
        </w:rPr>
      </w:pPr>
      <w:r>
        <w:rPr>
          <w:rFonts w:hint="eastAsia"/>
          <w:sz w:val="32"/>
          <w:szCs w:val="32"/>
        </w:rPr>
        <w:t>考查</w:t>
      </w:r>
      <w:proofErr w:type="gramStart"/>
      <w:r>
        <w:rPr>
          <w:rFonts w:hint="eastAsia"/>
          <w:sz w:val="32"/>
          <w:szCs w:val="32"/>
        </w:rPr>
        <w:t>选手读</w:t>
      </w:r>
      <w:proofErr w:type="gramEnd"/>
      <w:r>
        <w:rPr>
          <w:rFonts w:hint="eastAsia"/>
          <w:sz w:val="32"/>
          <w:szCs w:val="32"/>
        </w:rPr>
        <w:t>图、装配、焊接、调试能力。评价选手选择与检测元器件的能力，焊接、装配的技能与工艺水平，以及调试电路和测量电路参数的技能。</w:t>
      </w:r>
    </w:p>
    <w:p w:rsidR="00DB65F7" w:rsidRDefault="00670427">
      <w:pPr>
        <w:spacing w:line="560" w:lineRule="exact"/>
        <w:ind w:firstLineChars="200" w:firstLine="643"/>
        <w:jc w:val="both"/>
        <w:rPr>
          <w:b/>
          <w:bCs/>
          <w:sz w:val="32"/>
          <w:szCs w:val="32"/>
        </w:rPr>
      </w:pPr>
      <w:r>
        <w:rPr>
          <w:b/>
          <w:bCs/>
          <w:sz w:val="32"/>
          <w:szCs w:val="32"/>
        </w:rPr>
        <w:t>（二）本赛项遵循以下国家标准和行业标准：</w:t>
      </w:r>
    </w:p>
    <w:p w:rsidR="00DB65F7" w:rsidRDefault="00670427">
      <w:pPr>
        <w:spacing w:line="560" w:lineRule="exact"/>
        <w:ind w:firstLineChars="200" w:firstLine="640"/>
        <w:jc w:val="both"/>
        <w:rPr>
          <w:sz w:val="32"/>
          <w:szCs w:val="32"/>
        </w:rPr>
      </w:pPr>
      <w:r>
        <w:rPr>
          <w:sz w:val="32"/>
          <w:szCs w:val="32"/>
        </w:rPr>
        <w:t>电子元器件检验</w:t>
      </w:r>
      <w:proofErr w:type="gramStart"/>
      <w:r>
        <w:rPr>
          <w:sz w:val="32"/>
          <w:szCs w:val="32"/>
        </w:rPr>
        <w:t>员国家</w:t>
      </w:r>
      <w:proofErr w:type="gramEnd"/>
      <w:r>
        <w:rPr>
          <w:sz w:val="32"/>
          <w:szCs w:val="32"/>
        </w:rPr>
        <w:t>职业标准（职业编码</w:t>
      </w:r>
      <w:r>
        <w:rPr>
          <w:sz w:val="32"/>
          <w:szCs w:val="32"/>
        </w:rPr>
        <w:t>6-26-01-33</w:t>
      </w:r>
      <w:r>
        <w:rPr>
          <w:sz w:val="32"/>
          <w:szCs w:val="32"/>
        </w:rPr>
        <w:t>）</w:t>
      </w:r>
    </w:p>
    <w:p w:rsidR="00DB65F7" w:rsidRDefault="00670427">
      <w:pPr>
        <w:spacing w:line="560" w:lineRule="exact"/>
        <w:ind w:firstLineChars="200" w:firstLine="640"/>
        <w:jc w:val="both"/>
        <w:rPr>
          <w:sz w:val="32"/>
          <w:szCs w:val="32"/>
        </w:rPr>
      </w:pPr>
      <w:r>
        <w:rPr>
          <w:sz w:val="32"/>
          <w:szCs w:val="32"/>
        </w:rPr>
        <w:t>电子设备装接</w:t>
      </w:r>
      <w:proofErr w:type="gramStart"/>
      <w:r>
        <w:rPr>
          <w:sz w:val="32"/>
          <w:szCs w:val="32"/>
        </w:rPr>
        <w:t>工国家</w:t>
      </w:r>
      <w:proofErr w:type="gramEnd"/>
      <w:r>
        <w:rPr>
          <w:sz w:val="32"/>
          <w:szCs w:val="32"/>
        </w:rPr>
        <w:t>职业标准（职业编码</w:t>
      </w:r>
      <w:r>
        <w:rPr>
          <w:sz w:val="32"/>
          <w:szCs w:val="32"/>
        </w:rPr>
        <w:t>6-08-04-02</w:t>
      </w:r>
      <w:r>
        <w:rPr>
          <w:sz w:val="32"/>
          <w:szCs w:val="32"/>
        </w:rPr>
        <w:t>）</w:t>
      </w:r>
    </w:p>
    <w:p w:rsidR="00DB65F7" w:rsidRDefault="00670427">
      <w:pPr>
        <w:spacing w:line="560" w:lineRule="exact"/>
        <w:ind w:firstLineChars="200" w:firstLine="640"/>
        <w:jc w:val="both"/>
        <w:rPr>
          <w:sz w:val="32"/>
          <w:szCs w:val="32"/>
        </w:rPr>
      </w:pPr>
      <w:r>
        <w:rPr>
          <w:sz w:val="32"/>
          <w:szCs w:val="32"/>
        </w:rPr>
        <w:t>无线电调试</w:t>
      </w:r>
      <w:proofErr w:type="gramStart"/>
      <w:r>
        <w:rPr>
          <w:sz w:val="32"/>
          <w:szCs w:val="32"/>
        </w:rPr>
        <w:t>工国家</w:t>
      </w:r>
      <w:proofErr w:type="gramEnd"/>
      <w:r>
        <w:rPr>
          <w:sz w:val="32"/>
          <w:szCs w:val="32"/>
        </w:rPr>
        <w:t>职业标准（职业编码</w:t>
      </w:r>
      <w:r>
        <w:rPr>
          <w:sz w:val="32"/>
          <w:szCs w:val="32"/>
        </w:rPr>
        <w:t>6-08-04-03</w:t>
      </w:r>
      <w:r>
        <w:rPr>
          <w:sz w:val="32"/>
          <w:szCs w:val="32"/>
        </w:rPr>
        <w:t>）</w:t>
      </w:r>
    </w:p>
    <w:p w:rsidR="00DB65F7" w:rsidRDefault="00670427">
      <w:pPr>
        <w:spacing w:line="560" w:lineRule="exact"/>
        <w:ind w:firstLineChars="200" w:firstLine="640"/>
        <w:jc w:val="both"/>
        <w:rPr>
          <w:sz w:val="32"/>
          <w:szCs w:val="32"/>
        </w:rPr>
      </w:pPr>
      <w:r>
        <w:rPr>
          <w:sz w:val="32"/>
          <w:szCs w:val="32"/>
        </w:rPr>
        <w:t>电气设备安装</w:t>
      </w:r>
      <w:proofErr w:type="gramStart"/>
      <w:r>
        <w:rPr>
          <w:sz w:val="32"/>
          <w:szCs w:val="32"/>
        </w:rPr>
        <w:t>工国家</w:t>
      </w:r>
      <w:proofErr w:type="gramEnd"/>
      <w:r>
        <w:rPr>
          <w:sz w:val="32"/>
          <w:szCs w:val="32"/>
        </w:rPr>
        <w:t>职业标准（职业编码</w:t>
      </w:r>
      <w:r>
        <w:rPr>
          <w:sz w:val="32"/>
          <w:szCs w:val="32"/>
        </w:rPr>
        <w:t>6-23-10-02</w:t>
      </w:r>
      <w:r>
        <w:rPr>
          <w:sz w:val="32"/>
          <w:szCs w:val="32"/>
        </w:rPr>
        <w:t>）</w:t>
      </w:r>
    </w:p>
    <w:p w:rsidR="00DB65F7" w:rsidRDefault="00670427">
      <w:pPr>
        <w:spacing w:line="560" w:lineRule="exact"/>
        <w:ind w:firstLineChars="200" w:firstLine="640"/>
        <w:jc w:val="both"/>
        <w:rPr>
          <w:sz w:val="32"/>
          <w:szCs w:val="32"/>
        </w:rPr>
      </w:pPr>
      <w:r>
        <w:rPr>
          <w:sz w:val="32"/>
          <w:szCs w:val="32"/>
        </w:rPr>
        <w:t>计算机程序设计员国家职业标准（职业编码</w:t>
      </w:r>
      <w:r>
        <w:rPr>
          <w:sz w:val="32"/>
          <w:szCs w:val="32"/>
        </w:rPr>
        <w:t>X2-02-13-06</w:t>
      </w:r>
      <w:r>
        <w:rPr>
          <w:sz w:val="32"/>
          <w:szCs w:val="32"/>
        </w:rPr>
        <w:t>）</w:t>
      </w:r>
    </w:p>
    <w:p w:rsidR="00DB65F7" w:rsidRDefault="00670427">
      <w:pPr>
        <w:spacing w:line="560" w:lineRule="exact"/>
        <w:ind w:firstLineChars="200" w:firstLine="640"/>
        <w:jc w:val="both"/>
        <w:rPr>
          <w:sz w:val="32"/>
          <w:szCs w:val="32"/>
        </w:rPr>
      </w:pPr>
      <w:r>
        <w:rPr>
          <w:sz w:val="32"/>
          <w:szCs w:val="32"/>
        </w:rPr>
        <w:t>计算机操作</w:t>
      </w:r>
      <w:proofErr w:type="gramStart"/>
      <w:r>
        <w:rPr>
          <w:sz w:val="32"/>
          <w:szCs w:val="32"/>
        </w:rPr>
        <w:t>员国家</w:t>
      </w:r>
      <w:proofErr w:type="gramEnd"/>
      <w:r>
        <w:rPr>
          <w:sz w:val="32"/>
          <w:szCs w:val="32"/>
        </w:rPr>
        <w:t>职业标准（职业编码</w:t>
      </w:r>
      <w:r>
        <w:rPr>
          <w:sz w:val="32"/>
          <w:szCs w:val="32"/>
        </w:rPr>
        <w:t>3-01-02-055</w:t>
      </w:r>
      <w:r>
        <w:rPr>
          <w:sz w:val="32"/>
          <w:szCs w:val="32"/>
        </w:rPr>
        <w:t>）</w:t>
      </w:r>
    </w:p>
    <w:p w:rsidR="00DB65F7" w:rsidRDefault="00670427">
      <w:pPr>
        <w:spacing w:line="560" w:lineRule="exact"/>
        <w:ind w:firstLineChars="200" w:firstLine="640"/>
        <w:jc w:val="both"/>
        <w:rPr>
          <w:sz w:val="32"/>
          <w:szCs w:val="32"/>
        </w:rPr>
      </w:pPr>
      <w:r>
        <w:rPr>
          <w:sz w:val="32"/>
          <w:szCs w:val="32"/>
        </w:rPr>
        <w:t>计算机软件产品检验</w:t>
      </w:r>
      <w:proofErr w:type="gramStart"/>
      <w:r>
        <w:rPr>
          <w:sz w:val="32"/>
          <w:szCs w:val="32"/>
        </w:rPr>
        <w:t>员国家</w:t>
      </w:r>
      <w:proofErr w:type="gramEnd"/>
      <w:r>
        <w:rPr>
          <w:sz w:val="32"/>
          <w:szCs w:val="32"/>
        </w:rPr>
        <w:t>职业标准（职业编码</w:t>
      </w:r>
      <w:r>
        <w:rPr>
          <w:sz w:val="32"/>
          <w:szCs w:val="32"/>
        </w:rPr>
        <w:t>X6-26-01-42</w:t>
      </w:r>
      <w:r>
        <w:rPr>
          <w:sz w:val="32"/>
          <w:szCs w:val="32"/>
        </w:rPr>
        <w:t>）</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十、技术平台及工具</w:t>
      </w:r>
    </w:p>
    <w:p w:rsidR="00DB65F7" w:rsidRDefault="00670427">
      <w:pPr>
        <w:autoSpaceDE/>
        <w:autoSpaceDN/>
        <w:spacing w:line="540" w:lineRule="exact"/>
        <w:ind w:firstLineChars="195" w:firstLine="624"/>
        <w:rPr>
          <w:sz w:val="32"/>
          <w:szCs w:val="32"/>
        </w:rPr>
      </w:pPr>
      <w:r>
        <w:rPr>
          <w:rFonts w:hint="eastAsia"/>
          <w:sz w:val="32"/>
          <w:szCs w:val="32"/>
        </w:rPr>
        <w:t>本赛项使用第一届全国技能大赛电子技术项目指定竞赛平台，在原有配置基础上，根据竞赛题目需求配置竞赛材料。</w:t>
      </w:r>
    </w:p>
    <w:p w:rsidR="00345A16" w:rsidRDefault="00807D2A">
      <w:pPr>
        <w:snapToGrid w:val="0"/>
        <w:spacing w:line="360" w:lineRule="auto"/>
        <w:jc w:val="center"/>
        <w:rPr>
          <w:rFonts w:hint="eastAsia"/>
          <w:b/>
          <w:bCs/>
          <w:color w:val="000000"/>
          <w:kern w:val="2"/>
          <w:sz w:val="24"/>
          <w:szCs w:val="24"/>
          <w:lang w:val="en-US" w:bidi="ar-SA"/>
        </w:rPr>
      </w:pPr>
      <w:r>
        <w:rPr>
          <w:rFonts w:hint="eastAsia"/>
          <w:b/>
          <w:bCs/>
          <w:noProof/>
          <w:color w:val="000000"/>
          <w:kern w:val="2"/>
          <w:sz w:val="24"/>
          <w:szCs w:val="24"/>
          <w:lang w:val="en-US" w:bidi="ar-SA"/>
        </w:rPr>
        <w:lastRenderedPageBreak/>
        <w:drawing>
          <wp:inline distT="0" distB="0" distL="0" distR="0">
            <wp:extent cx="5236613" cy="3927751"/>
            <wp:effectExtent l="19050" t="0" r="2137" b="0"/>
            <wp:docPr id="4" name="图片 3" descr="Cache_-68cc8dea0bd7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_-68cc8dea0bd71506..jpg"/>
                    <pic:cNvPicPr/>
                  </pic:nvPicPr>
                  <pic:blipFill>
                    <a:blip r:embed="rId14" cstate="print"/>
                    <a:stretch>
                      <a:fillRect/>
                    </a:stretch>
                  </pic:blipFill>
                  <pic:spPr>
                    <a:xfrm>
                      <a:off x="0" y="0"/>
                      <a:ext cx="5235857" cy="3927184"/>
                    </a:xfrm>
                    <a:prstGeom prst="rect">
                      <a:avLst/>
                    </a:prstGeom>
                  </pic:spPr>
                </pic:pic>
              </a:graphicData>
            </a:graphic>
          </wp:inline>
        </w:drawing>
      </w:r>
    </w:p>
    <w:p w:rsidR="00DB65F7" w:rsidRDefault="00670427">
      <w:pPr>
        <w:snapToGrid w:val="0"/>
        <w:spacing w:line="360" w:lineRule="auto"/>
        <w:jc w:val="center"/>
        <w:rPr>
          <w:rFonts w:ascii="仿宋" w:eastAsia="仿宋" w:hAnsi="仿宋"/>
          <w:sz w:val="28"/>
          <w:szCs w:val="28"/>
        </w:rPr>
      </w:pPr>
      <w:r>
        <w:rPr>
          <w:rFonts w:hint="eastAsia"/>
          <w:b/>
          <w:bCs/>
          <w:color w:val="000000"/>
          <w:kern w:val="2"/>
          <w:sz w:val="24"/>
          <w:szCs w:val="24"/>
          <w:lang w:val="en-US" w:bidi="ar-SA"/>
        </w:rPr>
        <w:t>图</w:t>
      </w:r>
      <w:r>
        <w:rPr>
          <w:rFonts w:hint="eastAsia"/>
          <w:b/>
          <w:bCs/>
          <w:color w:val="000000"/>
          <w:kern w:val="2"/>
          <w:sz w:val="24"/>
          <w:szCs w:val="24"/>
          <w:lang w:val="en-US" w:bidi="ar-SA"/>
        </w:rPr>
        <w:t xml:space="preserve"> 2  </w:t>
      </w:r>
      <w:r>
        <w:rPr>
          <w:rFonts w:hint="eastAsia"/>
          <w:b/>
          <w:bCs/>
          <w:color w:val="000000"/>
          <w:kern w:val="2"/>
          <w:sz w:val="24"/>
          <w:szCs w:val="24"/>
          <w:lang w:val="en-US" w:bidi="ar-SA"/>
        </w:rPr>
        <w:t>现场工位图片</w:t>
      </w:r>
    </w:p>
    <w:p w:rsidR="00DB65F7" w:rsidRDefault="00670427">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表</w:t>
      </w:r>
      <w:r>
        <w:rPr>
          <w:rFonts w:hint="eastAsia"/>
          <w:b/>
          <w:bCs/>
          <w:color w:val="000000"/>
          <w:kern w:val="2"/>
          <w:sz w:val="24"/>
          <w:szCs w:val="24"/>
          <w:lang w:val="en-US" w:bidi="ar-SA"/>
        </w:rPr>
        <w:t>2</w:t>
      </w:r>
      <w:r>
        <w:rPr>
          <w:rFonts w:hint="eastAsia"/>
          <w:b/>
          <w:bCs/>
          <w:color w:val="000000"/>
          <w:kern w:val="2"/>
          <w:sz w:val="24"/>
          <w:szCs w:val="24"/>
          <w:lang w:val="en-US" w:bidi="ar-SA"/>
        </w:rPr>
        <w:t xml:space="preserve">  </w:t>
      </w:r>
      <w:r>
        <w:rPr>
          <w:rFonts w:hint="eastAsia"/>
          <w:b/>
          <w:bCs/>
          <w:color w:val="000000"/>
          <w:kern w:val="2"/>
          <w:sz w:val="24"/>
          <w:szCs w:val="24"/>
          <w:lang w:val="en-US" w:bidi="ar-SA"/>
        </w:rPr>
        <w:t>技术平台配置表</w:t>
      </w:r>
    </w:p>
    <w:tbl>
      <w:tblPr>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tblPr>
      <w:tblGrid>
        <w:gridCol w:w="709"/>
        <w:gridCol w:w="158"/>
        <w:gridCol w:w="2394"/>
        <w:gridCol w:w="2977"/>
        <w:gridCol w:w="709"/>
        <w:gridCol w:w="709"/>
        <w:gridCol w:w="1133"/>
      </w:tblGrid>
      <w:tr w:rsidR="00DB65F7">
        <w:trPr>
          <w:trHeight w:val="475"/>
          <w:jc w:val="center"/>
        </w:trPr>
        <w:tc>
          <w:tcPr>
            <w:tcW w:w="8789" w:type="dxa"/>
            <w:gridSpan w:val="7"/>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工作台及仪器配置</w:t>
            </w:r>
          </w:p>
        </w:tc>
      </w:tr>
      <w:tr w:rsidR="00DB65F7">
        <w:trPr>
          <w:trHeight w:val="475"/>
          <w:jc w:val="center"/>
        </w:trPr>
        <w:tc>
          <w:tcPr>
            <w:tcW w:w="867" w:type="dxa"/>
            <w:gridSpan w:val="2"/>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序号</w:t>
            </w:r>
          </w:p>
        </w:tc>
        <w:tc>
          <w:tcPr>
            <w:tcW w:w="2394" w:type="dxa"/>
            <w:tcBorders>
              <w:top w:val="single" w:sz="12" w:space="0" w:color="auto"/>
              <w:left w:val="single" w:sz="4"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配置名称</w:t>
            </w:r>
          </w:p>
        </w:tc>
        <w:tc>
          <w:tcPr>
            <w:tcW w:w="2977" w:type="dxa"/>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单位</w:t>
            </w:r>
          </w:p>
        </w:tc>
        <w:tc>
          <w:tcPr>
            <w:tcW w:w="709" w:type="dxa"/>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数量</w:t>
            </w:r>
          </w:p>
        </w:tc>
        <w:tc>
          <w:tcPr>
            <w:tcW w:w="1133" w:type="dxa"/>
            <w:tcBorders>
              <w:top w:val="single" w:sz="12"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备注</w:t>
            </w: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rPr>
              <w:t>1</w:t>
            </w:r>
            <w:r>
              <w:rPr>
                <w:rFonts w:ascii="宋体" w:hAnsi="宋体" w:hint="eastAsia"/>
                <w:sz w:val="24"/>
              </w:rPr>
              <w:t>）</w:t>
            </w:r>
          </w:p>
        </w:tc>
        <w:tc>
          <w:tcPr>
            <w:tcW w:w="2394" w:type="dxa"/>
            <w:vAlign w:val="center"/>
          </w:tcPr>
          <w:p w:rsidR="00DB65F7" w:rsidRDefault="00670427">
            <w:pPr>
              <w:widowControl/>
              <w:rPr>
                <w:rFonts w:ascii="宋体" w:hAnsi="宋体" w:cs="宋体"/>
                <w:sz w:val="24"/>
              </w:rPr>
            </w:pPr>
            <w:r>
              <w:rPr>
                <w:rFonts w:ascii="宋体" w:hAnsi="宋体" w:cs="宋体" w:hint="eastAsia"/>
                <w:sz w:val="24"/>
              </w:rPr>
              <w:t>电源控制模块</w:t>
            </w:r>
          </w:p>
        </w:tc>
        <w:tc>
          <w:tcPr>
            <w:tcW w:w="2977" w:type="dxa"/>
            <w:vAlign w:val="center"/>
          </w:tcPr>
          <w:p w:rsidR="00DB65F7" w:rsidRDefault="00670427">
            <w:pPr>
              <w:ind w:firstLineChars="200" w:firstLine="440"/>
              <w:rPr>
                <w:rFonts w:ascii="宋体" w:hAnsi="宋体" w:cs="宋体"/>
                <w:sz w:val="24"/>
              </w:rPr>
            </w:pPr>
            <w:r>
              <w:rPr>
                <w:rFonts w:hint="eastAsia"/>
              </w:rPr>
              <w:t>单相三线</w:t>
            </w:r>
            <w:r>
              <w:rPr>
                <w:rFonts w:hint="eastAsia"/>
              </w:rPr>
              <w:t>220V</w:t>
            </w:r>
            <w:r>
              <w:rPr>
                <w:rFonts w:hint="eastAsia"/>
              </w:rPr>
              <w:t>士</w:t>
            </w:r>
            <w:r>
              <w:rPr>
                <w:rFonts w:hint="eastAsia"/>
              </w:rPr>
              <w:t>5</w:t>
            </w:r>
            <w:r>
              <w:rPr>
                <w:rFonts w:hint="eastAsia"/>
              </w:rPr>
              <w:t>％</w:t>
            </w:r>
            <w:r>
              <w:rPr>
                <w:rFonts w:hint="eastAsia"/>
              </w:rPr>
              <w:t>50HZ</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rPr>
              <w:t>2</w:t>
            </w:r>
            <w:r>
              <w:rPr>
                <w:rFonts w:ascii="宋体" w:hAnsi="宋体" w:hint="eastAsia"/>
                <w:sz w:val="24"/>
              </w:rPr>
              <w:t>）</w:t>
            </w:r>
          </w:p>
        </w:tc>
        <w:tc>
          <w:tcPr>
            <w:tcW w:w="2394" w:type="dxa"/>
            <w:vAlign w:val="center"/>
          </w:tcPr>
          <w:p w:rsidR="00DB65F7" w:rsidRDefault="00670427">
            <w:pPr>
              <w:widowControl/>
              <w:rPr>
                <w:rFonts w:ascii="宋体" w:hAnsi="宋体" w:cs="宋体"/>
                <w:sz w:val="24"/>
              </w:rPr>
            </w:pPr>
            <w:r>
              <w:rPr>
                <w:rFonts w:ascii="宋体" w:hAnsi="宋体" w:cs="宋体" w:hint="eastAsia"/>
                <w:sz w:val="24"/>
              </w:rPr>
              <w:t>交流插座模块</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公牛</w:t>
            </w:r>
            <w:r>
              <w:rPr>
                <w:rFonts w:ascii="宋体" w:hAnsi="宋体" w:cs="宋体" w:hint="eastAsia"/>
                <w:sz w:val="24"/>
              </w:rPr>
              <w:t>5</w:t>
            </w:r>
            <w:proofErr w:type="gramStart"/>
            <w:r>
              <w:rPr>
                <w:rFonts w:ascii="宋体" w:hAnsi="宋体" w:cs="宋体" w:hint="eastAsia"/>
                <w:sz w:val="24"/>
              </w:rPr>
              <w:t>插位总控</w:t>
            </w:r>
            <w:proofErr w:type="gramEnd"/>
            <w:r>
              <w:rPr>
                <w:rFonts w:ascii="宋体" w:hAnsi="宋体" w:cs="宋体" w:hint="eastAsia"/>
                <w:sz w:val="24"/>
              </w:rPr>
              <w:t>，</w:t>
            </w:r>
            <w:r>
              <w:rPr>
                <w:rFonts w:ascii="宋体" w:hAnsi="宋体" w:cs="宋体" w:hint="eastAsia"/>
                <w:sz w:val="24"/>
              </w:rPr>
              <w:t>3</w:t>
            </w:r>
            <w:r>
              <w:rPr>
                <w:rFonts w:ascii="宋体" w:hAnsi="宋体" w:cs="宋体" w:hint="eastAsia"/>
                <w:sz w:val="24"/>
              </w:rPr>
              <w:t>米</w:t>
            </w:r>
            <w:r>
              <w:rPr>
                <w:rFonts w:ascii="宋体" w:hAnsi="宋体" w:cs="宋体" w:hint="eastAsia"/>
                <w:sz w:val="24"/>
              </w:rPr>
              <w:t>-602</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rPr>
              <w:t>3</w:t>
            </w:r>
            <w:r>
              <w:rPr>
                <w:rFonts w:ascii="宋体" w:hAnsi="宋体" w:hint="eastAsia"/>
                <w:sz w:val="24"/>
              </w:rPr>
              <w:t>）</w:t>
            </w:r>
          </w:p>
        </w:tc>
        <w:tc>
          <w:tcPr>
            <w:tcW w:w="2394" w:type="dxa"/>
            <w:vAlign w:val="center"/>
          </w:tcPr>
          <w:p w:rsidR="00DB65F7" w:rsidRDefault="00670427">
            <w:pPr>
              <w:widowControl/>
              <w:rPr>
                <w:rFonts w:ascii="宋体" w:hAnsi="宋体" w:cs="宋体"/>
                <w:sz w:val="24"/>
              </w:rPr>
            </w:pPr>
            <w:r>
              <w:rPr>
                <w:rFonts w:ascii="宋体" w:hAnsi="宋体" w:cs="宋体" w:hint="eastAsia"/>
                <w:sz w:val="24"/>
              </w:rPr>
              <w:t>示波器模块</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进口</w:t>
            </w:r>
            <w:r>
              <w:rPr>
                <w:rFonts w:ascii="宋体" w:hAnsi="宋体" w:cs="宋体" w:hint="eastAsia"/>
                <w:sz w:val="24"/>
              </w:rPr>
              <w:t> TDS2004C</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lang w:val="en-US"/>
              </w:rPr>
              <w:t>4</w:t>
            </w:r>
            <w:r>
              <w:rPr>
                <w:rFonts w:ascii="宋体" w:hAnsi="宋体" w:hint="eastAsia"/>
                <w:sz w:val="24"/>
              </w:rPr>
              <w:t>）</w:t>
            </w:r>
          </w:p>
        </w:tc>
        <w:tc>
          <w:tcPr>
            <w:tcW w:w="2394" w:type="dxa"/>
            <w:vAlign w:val="center"/>
          </w:tcPr>
          <w:p w:rsidR="00DB65F7" w:rsidRDefault="00670427">
            <w:pPr>
              <w:widowControl/>
              <w:rPr>
                <w:rFonts w:ascii="宋体" w:hAnsi="宋体" w:cs="宋体"/>
                <w:sz w:val="24"/>
              </w:rPr>
            </w:pPr>
            <w:r>
              <w:rPr>
                <w:rFonts w:ascii="宋体" w:hAnsi="宋体" w:cs="宋体" w:hint="eastAsia"/>
                <w:sz w:val="24"/>
                <w:lang w:val="en-US"/>
              </w:rPr>
              <w:t>函数发生器</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胜利</w:t>
            </w:r>
            <w:r>
              <w:rPr>
                <w:rFonts w:ascii="宋体" w:hAnsi="宋体" w:cs="宋体" w:hint="eastAsia"/>
                <w:sz w:val="24"/>
              </w:rPr>
              <w:t>VC2015/VC2040H</w:t>
            </w:r>
          </w:p>
        </w:tc>
        <w:tc>
          <w:tcPr>
            <w:tcW w:w="709" w:type="dxa"/>
            <w:vAlign w:val="center"/>
          </w:tcPr>
          <w:p w:rsidR="00DB65F7" w:rsidRDefault="00670427">
            <w:pPr>
              <w:widowControl/>
              <w:tabs>
                <w:tab w:val="left" w:pos="286"/>
              </w:tabs>
              <w:rPr>
                <w:rFonts w:ascii="宋体" w:hAnsi="宋体" w:cs="宋体"/>
                <w:sz w:val="24"/>
              </w:rPr>
            </w:pPr>
            <w:r>
              <w:rPr>
                <w:rFonts w:ascii="宋体" w:hAnsi="宋体" w:cs="宋体" w:hint="eastAsia"/>
                <w:sz w:val="24"/>
              </w:rPr>
              <w:tab/>
            </w: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rPr>
              <w:t>5</w:t>
            </w:r>
            <w:r>
              <w:rPr>
                <w:rFonts w:ascii="宋体" w:hAnsi="宋体" w:hint="eastAsia"/>
                <w:sz w:val="24"/>
              </w:rPr>
              <w:t>）</w:t>
            </w:r>
          </w:p>
        </w:tc>
        <w:tc>
          <w:tcPr>
            <w:tcW w:w="2394" w:type="dxa"/>
            <w:vAlign w:val="center"/>
          </w:tcPr>
          <w:p w:rsidR="00DB65F7" w:rsidRDefault="00670427">
            <w:pPr>
              <w:widowControl/>
              <w:rPr>
                <w:rFonts w:ascii="宋体" w:hAnsi="宋体" w:cs="宋体"/>
                <w:sz w:val="24"/>
              </w:rPr>
            </w:pPr>
            <w:r>
              <w:rPr>
                <w:rFonts w:ascii="宋体" w:hAnsi="宋体" w:cs="宋体" w:hint="eastAsia"/>
                <w:sz w:val="24"/>
              </w:rPr>
              <w:t>直流电源模块</w:t>
            </w:r>
          </w:p>
        </w:tc>
        <w:tc>
          <w:tcPr>
            <w:tcW w:w="2977" w:type="dxa"/>
            <w:vAlign w:val="center"/>
          </w:tcPr>
          <w:p w:rsidR="00DB65F7" w:rsidRDefault="00670427">
            <w:r>
              <w:rPr>
                <w:rFonts w:hint="eastAsia"/>
              </w:rPr>
              <w:t>直流稳压可调电源：</w:t>
            </w:r>
            <w:r>
              <w:rPr>
                <w:rFonts w:hint="eastAsia"/>
              </w:rPr>
              <w:t>0-</w:t>
            </w:r>
            <w:r>
              <w:rPr>
                <w:rFonts w:hint="eastAsia"/>
              </w:rPr>
              <w:t>～</w:t>
            </w:r>
            <w:r>
              <w:rPr>
                <w:rFonts w:hint="eastAsia"/>
              </w:rPr>
              <w:t>30V</w:t>
            </w:r>
            <w:r>
              <w:rPr>
                <w:rFonts w:hint="eastAsia"/>
                <w:lang w:val="en-US"/>
              </w:rPr>
              <w:t>/</w:t>
            </w:r>
            <w:r>
              <w:rPr>
                <w:rFonts w:hint="eastAsia"/>
              </w:rPr>
              <w:t>2A</w:t>
            </w:r>
            <w:r>
              <w:rPr>
                <w:rFonts w:hint="eastAsia"/>
              </w:rPr>
              <w:t>带过流保护白动复位</w:t>
            </w:r>
          </w:p>
          <w:p w:rsidR="00DB65F7" w:rsidRDefault="00670427">
            <w:r>
              <w:rPr>
                <w:rFonts w:hint="eastAsia"/>
              </w:rPr>
              <w:t>直流稳压电源：</w:t>
            </w:r>
            <w:r>
              <w:rPr>
                <w:rFonts w:hint="eastAsia"/>
              </w:rPr>
              <w:t>5V/5A</w:t>
            </w:r>
            <w:r>
              <w:rPr>
                <w:rFonts w:hint="eastAsia"/>
              </w:rPr>
              <w:t>±</w:t>
            </w:r>
            <w:r>
              <w:rPr>
                <w:rFonts w:hint="eastAsia"/>
              </w:rPr>
              <w:t>12V/2A24V/3A</w:t>
            </w:r>
          </w:p>
          <w:p w:rsidR="00DB65F7" w:rsidRDefault="00DB65F7">
            <w:pPr>
              <w:widowControl/>
              <w:rPr>
                <w:rFonts w:ascii="宋体" w:hAnsi="宋体" w:cs="宋体"/>
                <w:sz w:val="24"/>
              </w:rPr>
            </w:pP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lang w:val="en-US"/>
              </w:rPr>
              <w:t>6</w:t>
            </w:r>
            <w:r>
              <w:rPr>
                <w:rFonts w:ascii="宋体" w:hAnsi="宋体" w:hint="eastAsia"/>
                <w:sz w:val="24"/>
                <w:lang w:val="en-US"/>
              </w:rPr>
              <w:t>）</w:t>
            </w:r>
          </w:p>
        </w:tc>
        <w:tc>
          <w:tcPr>
            <w:tcW w:w="2394" w:type="dxa"/>
            <w:vAlign w:val="center"/>
          </w:tcPr>
          <w:p w:rsidR="00DB65F7" w:rsidRDefault="00670427">
            <w:pPr>
              <w:widowControl/>
              <w:jc w:val="both"/>
              <w:rPr>
                <w:rFonts w:ascii="宋体" w:hAnsi="宋体" w:cs="宋体"/>
                <w:sz w:val="24"/>
              </w:rPr>
            </w:pPr>
            <w:r>
              <w:rPr>
                <w:rFonts w:hAnsi="宋体" w:hint="eastAsia"/>
                <w:color w:val="000000"/>
                <w:sz w:val="24"/>
              </w:rPr>
              <w:t>显示模块</w:t>
            </w:r>
          </w:p>
        </w:tc>
        <w:tc>
          <w:tcPr>
            <w:tcW w:w="2977" w:type="dxa"/>
            <w:vAlign w:val="center"/>
          </w:tcPr>
          <w:p w:rsidR="00DB65F7" w:rsidRDefault="00670427">
            <w:pPr>
              <w:widowControl/>
              <w:rPr>
                <w:rFonts w:ascii="宋体" w:hAnsi="宋体" w:cs="宋体"/>
                <w:sz w:val="24"/>
              </w:rPr>
            </w:pPr>
            <w:r>
              <w:rPr>
                <w:rFonts w:hAnsi="宋体"/>
                <w:color w:val="000000"/>
                <w:sz w:val="24"/>
              </w:rPr>
              <w:t>128</w:t>
            </w:r>
            <w:r>
              <w:rPr>
                <w:rFonts w:hAnsi="宋体" w:hint="eastAsia"/>
                <w:color w:val="000000"/>
                <w:sz w:val="24"/>
              </w:rPr>
              <w:t>×</w:t>
            </w:r>
            <w:r>
              <w:rPr>
                <w:rFonts w:hAnsi="宋体"/>
                <w:color w:val="000000"/>
                <w:sz w:val="24"/>
              </w:rPr>
              <w:t>64</w:t>
            </w:r>
            <w:r>
              <w:rPr>
                <w:rFonts w:hAnsi="宋体" w:hint="eastAsia"/>
                <w:color w:val="000000"/>
                <w:sz w:val="24"/>
              </w:rPr>
              <w:t>液晶显示屏，</w:t>
            </w:r>
            <w:r>
              <w:rPr>
                <w:rFonts w:hAnsi="宋体" w:hint="eastAsia"/>
                <w:color w:val="000000"/>
                <w:sz w:val="24"/>
                <w:lang w:val="en-US"/>
              </w:rPr>
              <w:t>1602</w:t>
            </w:r>
            <w:r>
              <w:rPr>
                <w:rFonts w:hAnsi="宋体" w:hint="eastAsia"/>
                <w:color w:val="000000"/>
                <w:sz w:val="24"/>
                <w:lang w:val="en-US"/>
              </w:rPr>
              <w:t>液晶显示</w:t>
            </w:r>
            <w:r>
              <w:rPr>
                <w:rFonts w:hAnsi="宋体"/>
                <w:color w:val="000000"/>
                <w:sz w:val="24"/>
              </w:rPr>
              <w:t>16</w:t>
            </w:r>
            <w:r>
              <w:rPr>
                <w:rFonts w:hAnsi="宋体" w:hint="eastAsia"/>
                <w:color w:val="000000"/>
                <w:sz w:val="24"/>
              </w:rPr>
              <w:t>×</w:t>
            </w:r>
            <w:r>
              <w:rPr>
                <w:rFonts w:hAnsi="宋体" w:hint="eastAsia"/>
                <w:color w:val="000000"/>
                <w:sz w:val="24"/>
                <w:lang w:val="en-US"/>
              </w:rPr>
              <w:t>16</w:t>
            </w:r>
            <w:r>
              <w:rPr>
                <w:rFonts w:hAnsi="宋体" w:hint="eastAsia"/>
                <w:color w:val="000000"/>
                <w:sz w:val="24"/>
              </w:rPr>
              <w:t>点阵</w:t>
            </w:r>
            <w:r>
              <w:rPr>
                <w:rFonts w:hAnsi="宋体"/>
                <w:color w:val="000000"/>
                <w:sz w:val="24"/>
              </w:rPr>
              <w:t>LED</w:t>
            </w:r>
            <w:r>
              <w:rPr>
                <w:rFonts w:hAnsi="宋体" w:hint="eastAsia"/>
                <w:color w:val="000000"/>
                <w:sz w:val="24"/>
              </w:rPr>
              <w:t>共阴，</w:t>
            </w:r>
            <w:proofErr w:type="gramStart"/>
            <w:r>
              <w:rPr>
                <w:rFonts w:hAnsi="宋体" w:hint="eastAsia"/>
                <w:color w:val="000000"/>
                <w:sz w:val="24"/>
                <w:lang w:val="en-US"/>
              </w:rPr>
              <w:t>6</w:t>
            </w:r>
            <w:r>
              <w:rPr>
                <w:rFonts w:hAnsi="宋体" w:hint="eastAsia"/>
                <w:color w:val="000000"/>
                <w:sz w:val="24"/>
              </w:rPr>
              <w:t>位共阳数码</w:t>
            </w:r>
            <w:proofErr w:type="gramEnd"/>
            <w:r>
              <w:rPr>
                <w:rFonts w:hAnsi="宋体" w:hint="eastAsia"/>
                <w:color w:val="000000"/>
                <w:sz w:val="24"/>
              </w:rPr>
              <w:t>显示，</w:t>
            </w:r>
            <w:r>
              <w:rPr>
                <w:rFonts w:hAnsi="宋体" w:hint="eastAsia"/>
                <w:color w:val="000000"/>
                <w:sz w:val="24"/>
                <w:lang w:val="en-US"/>
              </w:rPr>
              <w:t>16</w:t>
            </w:r>
            <w:r>
              <w:rPr>
                <w:rFonts w:hAnsi="宋体" w:hint="eastAsia"/>
                <w:color w:val="000000"/>
                <w:sz w:val="24"/>
              </w:rPr>
              <w:t>只发光二极管</w:t>
            </w:r>
            <w:r>
              <w:rPr>
                <w:rFonts w:hAnsi="宋体" w:hint="eastAsia"/>
                <w:color w:val="000000"/>
                <w:sz w:val="24"/>
              </w:rPr>
              <w:t>逻辑电平显示</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lang w:val="en-US"/>
              </w:rPr>
              <w:t>7</w:t>
            </w:r>
            <w:r>
              <w:rPr>
                <w:rFonts w:ascii="宋体" w:hAnsi="宋体" w:hint="eastAsia"/>
                <w:sz w:val="24"/>
                <w:lang w:val="en-US"/>
              </w:rPr>
              <w:t>）</w:t>
            </w:r>
          </w:p>
        </w:tc>
        <w:tc>
          <w:tcPr>
            <w:tcW w:w="2394" w:type="dxa"/>
            <w:vAlign w:val="center"/>
          </w:tcPr>
          <w:p w:rsidR="00DB65F7" w:rsidRDefault="00670427">
            <w:pPr>
              <w:widowControl/>
              <w:adjustRightInd w:val="0"/>
              <w:snapToGrid w:val="0"/>
              <w:rPr>
                <w:rFonts w:ascii="宋体" w:hAnsi="宋体" w:cs="宋体"/>
                <w:sz w:val="24"/>
              </w:rPr>
            </w:pPr>
            <w:r>
              <w:rPr>
                <w:rFonts w:hAnsi="宋体" w:hint="eastAsia"/>
                <w:color w:val="000000"/>
                <w:sz w:val="24"/>
              </w:rPr>
              <w:t>继电器模块</w:t>
            </w:r>
          </w:p>
        </w:tc>
        <w:tc>
          <w:tcPr>
            <w:tcW w:w="2977" w:type="dxa"/>
            <w:vAlign w:val="center"/>
          </w:tcPr>
          <w:p w:rsidR="00DB65F7" w:rsidRDefault="00670427">
            <w:pPr>
              <w:widowControl/>
              <w:adjustRightInd w:val="0"/>
              <w:snapToGrid w:val="0"/>
              <w:rPr>
                <w:rFonts w:ascii="宋体" w:hAnsi="宋体" w:cs="宋体"/>
                <w:sz w:val="24"/>
              </w:rPr>
            </w:pPr>
            <w:r>
              <w:rPr>
                <w:rFonts w:hAnsi="宋体" w:hint="eastAsia"/>
                <w:color w:val="000000"/>
                <w:sz w:val="24"/>
                <w:lang w:val="en-US"/>
              </w:rPr>
              <w:t>4</w:t>
            </w:r>
            <w:r>
              <w:rPr>
                <w:rFonts w:hAnsi="宋体" w:hint="eastAsia"/>
                <w:color w:val="000000"/>
                <w:sz w:val="24"/>
              </w:rPr>
              <w:t>路继电器</w:t>
            </w:r>
            <w:r>
              <w:rPr>
                <w:rFonts w:hAnsi="宋体" w:hint="eastAsia"/>
                <w:color w:val="000000"/>
                <w:sz w:val="24"/>
                <w:lang w:val="en-US"/>
              </w:rPr>
              <w:t xml:space="preserve"> </w:t>
            </w:r>
            <w:r>
              <w:rPr>
                <w:rFonts w:hAnsi="宋体" w:hint="eastAsia"/>
                <w:color w:val="000000"/>
                <w:sz w:val="24"/>
                <w:lang w:val="en-US"/>
              </w:rPr>
              <w:t>光</w:t>
            </w:r>
            <w:proofErr w:type="gramStart"/>
            <w:r>
              <w:rPr>
                <w:rFonts w:hAnsi="宋体" w:hint="eastAsia"/>
                <w:color w:val="000000"/>
                <w:sz w:val="24"/>
                <w:lang w:val="en-US"/>
              </w:rPr>
              <w:t>耦</w:t>
            </w:r>
            <w:proofErr w:type="gramEnd"/>
            <w:r>
              <w:rPr>
                <w:rFonts w:hAnsi="宋体" w:hint="eastAsia"/>
                <w:color w:val="000000"/>
                <w:sz w:val="24"/>
                <w:lang w:val="en-US"/>
              </w:rPr>
              <w:t>驱动晶闸管</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670427">
            <w:pPr>
              <w:ind w:right="120"/>
              <w:jc w:val="right"/>
              <w:rPr>
                <w:rFonts w:ascii="宋体" w:hAnsi="宋体"/>
                <w:sz w:val="24"/>
              </w:rPr>
            </w:pPr>
            <w:r>
              <w:rPr>
                <w:rFonts w:ascii="宋体" w:hAnsi="宋体" w:hint="eastAsia"/>
                <w:sz w:val="24"/>
                <w:lang w:val="en-US"/>
              </w:rPr>
              <w:t>8</w:t>
            </w:r>
            <w:r>
              <w:rPr>
                <w:rFonts w:ascii="宋体" w:hAnsi="宋体" w:hint="eastAsia"/>
                <w:sz w:val="24"/>
                <w:lang w:val="en-US"/>
              </w:rPr>
              <w:t>）</w:t>
            </w:r>
          </w:p>
        </w:tc>
        <w:tc>
          <w:tcPr>
            <w:tcW w:w="2394" w:type="dxa"/>
            <w:vAlign w:val="center"/>
          </w:tcPr>
          <w:p w:rsidR="00DB65F7" w:rsidRDefault="00670427">
            <w:pPr>
              <w:widowControl/>
              <w:adjustRightInd w:val="0"/>
              <w:snapToGrid w:val="0"/>
              <w:rPr>
                <w:rFonts w:ascii="宋体" w:hAnsi="宋体" w:cs="宋体"/>
                <w:sz w:val="24"/>
              </w:rPr>
            </w:pPr>
            <w:r>
              <w:rPr>
                <w:rFonts w:hAnsi="宋体" w:hint="eastAsia"/>
                <w:color w:val="000000"/>
                <w:sz w:val="24"/>
              </w:rPr>
              <w:t>指令模块</w:t>
            </w:r>
          </w:p>
        </w:tc>
        <w:tc>
          <w:tcPr>
            <w:tcW w:w="2977" w:type="dxa"/>
            <w:vAlign w:val="center"/>
          </w:tcPr>
          <w:p w:rsidR="00DB65F7" w:rsidRDefault="00670427">
            <w:pPr>
              <w:widowControl/>
              <w:adjustRightInd w:val="0"/>
              <w:snapToGrid w:val="0"/>
              <w:rPr>
                <w:rFonts w:ascii="宋体" w:hAnsi="宋体" w:cs="宋体"/>
                <w:sz w:val="24"/>
              </w:rPr>
            </w:pPr>
            <w:r>
              <w:rPr>
                <w:rFonts w:hAnsi="宋体" w:hint="eastAsia"/>
                <w:color w:val="000000"/>
                <w:sz w:val="24"/>
              </w:rPr>
              <w:t>列阵式</w:t>
            </w:r>
            <w:r>
              <w:rPr>
                <w:rFonts w:hAnsi="宋体" w:hint="eastAsia"/>
                <w:color w:val="000000"/>
                <w:sz w:val="24"/>
              </w:rPr>
              <w:t>键盘接口，</w:t>
            </w:r>
            <w:r>
              <w:rPr>
                <w:rFonts w:hAnsi="宋体"/>
                <w:color w:val="000000"/>
                <w:sz w:val="24"/>
              </w:rPr>
              <w:t>4</w:t>
            </w:r>
            <w:r>
              <w:rPr>
                <w:rFonts w:hAnsi="宋体" w:hint="eastAsia"/>
                <w:color w:val="000000"/>
                <w:sz w:val="24"/>
              </w:rPr>
              <w:t>×</w:t>
            </w:r>
            <w:r>
              <w:rPr>
                <w:rFonts w:hAnsi="宋体"/>
                <w:color w:val="000000"/>
                <w:sz w:val="24"/>
              </w:rPr>
              <w:t>4</w:t>
            </w:r>
            <w:r>
              <w:rPr>
                <w:rFonts w:hAnsi="宋体" w:hint="eastAsia"/>
                <w:color w:val="000000"/>
                <w:sz w:val="24"/>
              </w:rPr>
              <w:t>矩阵键盘，</w:t>
            </w:r>
            <w:r>
              <w:rPr>
                <w:rFonts w:hAnsi="宋体"/>
                <w:color w:val="000000"/>
                <w:sz w:val="24"/>
              </w:rPr>
              <w:t>8</w:t>
            </w:r>
            <w:r>
              <w:rPr>
                <w:rFonts w:hAnsi="宋体" w:hint="eastAsia"/>
                <w:color w:val="000000"/>
                <w:sz w:val="24"/>
              </w:rPr>
              <w:t>只独立按键，</w:t>
            </w:r>
            <w:r>
              <w:rPr>
                <w:rFonts w:hAnsi="宋体" w:hint="eastAsia"/>
                <w:color w:val="000000"/>
                <w:sz w:val="24"/>
              </w:rPr>
              <w:t>开关量输入</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tcBorders>
              <w:bottom w:val="single" w:sz="6" w:space="0" w:color="auto"/>
            </w:tcBorders>
            <w:vAlign w:val="center"/>
          </w:tcPr>
          <w:p w:rsidR="00DB65F7" w:rsidRDefault="00670427">
            <w:pPr>
              <w:ind w:right="120"/>
              <w:jc w:val="right"/>
              <w:rPr>
                <w:rFonts w:ascii="宋体" w:hAnsi="宋体"/>
                <w:sz w:val="24"/>
              </w:rPr>
            </w:pPr>
            <w:r>
              <w:rPr>
                <w:rFonts w:ascii="宋体" w:hAnsi="宋体" w:hint="eastAsia"/>
                <w:sz w:val="24"/>
                <w:lang w:val="en-US"/>
              </w:rPr>
              <w:t>9</w:t>
            </w:r>
            <w:r>
              <w:rPr>
                <w:rFonts w:ascii="宋体" w:hAnsi="宋体" w:hint="eastAsia"/>
                <w:sz w:val="24"/>
                <w:lang w:val="en-US"/>
              </w:rPr>
              <w:t>）</w:t>
            </w:r>
          </w:p>
        </w:tc>
        <w:tc>
          <w:tcPr>
            <w:tcW w:w="2394" w:type="dxa"/>
            <w:tcBorders>
              <w:bottom w:val="single" w:sz="6" w:space="0" w:color="auto"/>
            </w:tcBorders>
            <w:vAlign w:val="center"/>
          </w:tcPr>
          <w:p w:rsidR="00DB65F7" w:rsidRDefault="00670427">
            <w:pPr>
              <w:widowControl/>
              <w:adjustRightInd w:val="0"/>
              <w:snapToGrid w:val="0"/>
              <w:rPr>
                <w:sz w:val="24"/>
              </w:rPr>
            </w:pPr>
            <w:r>
              <w:rPr>
                <w:rFonts w:hAnsi="宋体"/>
                <w:color w:val="000000"/>
                <w:sz w:val="24"/>
              </w:rPr>
              <w:t>A/D</w:t>
            </w:r>
            <w:r>
              <w:rPr>
                <w:rFonts w:hAnsi="宋体" w:hint="eastAsia"/>
                <w:color w:val="000000"/>
                <w:sz w:val="24"/>
                <w:lang w:val="en-US"/>
              </w:rPr>
              <w:t xml:space="preserve">  </w:t>
            </w:r>
            <w:r>
              <w:rPr>
                <w:rFonts w:hAnsi="宋体"/>
                <w:color w:val="000000"/>
                <w:sz w:val="24"/>
              </w:rPr>
              <w:t>D/A</w:t>
            </w:r>
            <w:r>
              <w:rPr>
                <w:rFonts w:hAnsi="宋体" w:hint="eastAsia"/>
                <w:color w:val="000000"/>
                <w:sz w:val="24"/>
              </w:rPr>
              <w:t>模块</w:t>
            </w:r>
          </w:p>
        </w:tc>
        <w:tc>
          <w:tcPr>
            <w:tcW w:w="2977" w:type="dxa"/>
            <w:tcBorders>
              <w:bottom w:val="single" w:sz="6" w:space="0" w:color="auto"/>
            </w:tcBorders>
            <w:vAlign w:val="center"/>
          </w:tcPr>
          <w:p w:rsidR="00DB65F7" w:rsidRDefault="00670427">
            <w:pPr>
              <w:widowControl/>
              <w:adjustRightInd w:val="0"/>
              <w:snapToGrid w:val="0"/>
              <w:rPr>
                <w:rFonts w:ascii="宋体" w:hAnsi="宋体" w:cs="宋体"/>
                <w:sz w:val="24"/>
              </w:rPr>
            </w:pPr>
            <w:r>
              <w:rPr>
                <w:rFonts w:hAnsi="宋体" w:hint="eastAsia"/>
                <w:color w:val="000000"/>
                <w:sz w:val="24"/>
              </w:rPr>
              <w:t>集成</w:t>
            </w:r>
            <w:r>
              <w:rPr>
                <w:rFonts w:hAnsi="宋体"/>
                <w:color w:val="000000"/>
                <w:sz w:val="24"/>
              </w:rPr>
              <w:t>A/D</w:t>
            </w:r>
            <w:r>
              <w:rPr>
                <w:rFonts w:hAnsi="宋体" w:hint="eastAsia"/>
                <w:color w:val="000000"/>
                <w:sz w:val="24"/>
                <w:lang w:val="en-US"/>
              </w:rPr>
              <w:t xml:space="preserve"> </w:t>
            </w:r>
            <w:r>
              <w:rPr>
                <w:rFonts w:hAnsi="宋体"/>
                <w:color w:val="000000"/>
                <w:sz w:val="24"/>
              </w:rPr>
              <w:t>0809</w:t>
            </w:r>
            <w:r>
              <w:rPr>
                <w:rFonts w:hAnsi="宋体" w:hint="eastAsia"/>
                <w:color w:val="000000"/>
                <w:sz w:val="24"/>
              </w:rPr>
              <w:t>模数转换</w:t>
            </w:r>
            <w:r>
              <w:rPr>
                <w:rFonts w:hAnsi="宋体" w:hint="eastAsia"/>
                <w:color w:val="000000"/>
                <w:sz w:val="24"/>
              </w:rPr>
              <w:t>，集成</w:t>
            </w:r>
            <w:r>
              <w:rPr>
                <w:rFonts w:hAnsi="宋体"/>
                <w:color w:val="000000"/>
                <w:sz w:val="24"/>
              </w:rPr>
              <w:t>D/A</w:t>
            </w:r>
            <w:r>
              <w:rPr>
                <w:rFonts w:hAnsi="宋体" w:hint="eastAsia"/>
                <w:color w:val="000000"/>
                <w:sz w:val="24"/>
                <w:lang w:val="en-US"/>
              </w:rPr>
              <w:t xml:space="preserve"> </w:t>
            </w:r>
            <w:r>
              <w:rPr>
                <w:rFonts w:hAnsi="宋体"/>
                <w:color w:val="000000"/>
                <w:sz w:val="24"/>
              </w:rPr>
              <w:t>0832</w:t>
            </w:r>
            <w:r>
              <w:rPr>
                <w:rFonts w:hAnsi="宋体" w:hint="eastAsia"/>
                <w:color w:val="000000"/>
                <w:sz w:val="24"/>
              </w:rPr>
              <w:t>数模转换</w:t>
            </w:r>
            <w:r>
              <w:rPr>
                <w:rFonts w:hAnsi="宋体" w:hint="eastAsia"/>
                <w:color w:val="000000"/>
                <w:sz w:val="24"/>
              </w:rPr>
              <w:t>，</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tcBorders>
              <w:bottom w:val="single" w:sz="6" w:space="0" w:color="auto"/>
            </w:tcBorders>
            <w:vAlign w:val="center"/>
          </w:tcPr>
          <w:p w:rsidR="00DB65F7" w:rsidRDefault="00DB65F7">
            <w:pPr>
              <w:jc w:val="center"/>
              <w:rPr>
                <w:sz w:val="24"/>
              </w:rPr>
            </w:pPr>
          </w:p>
        </w:tc>
      </w:tr>
      <w:tr w:rsidR="00DB65F7">
        <w:trPr>
          <w:trHeight w:val="340"/>
          <w:jc w:val="center"/>
        </w:trPr>
        <w:tc>
          <w:tcPr>
            <w:tcW w:w="867" w:type="dxa"/>
            <w:gridSpan w:val="2"/>
            <w:tcBorders>
              <w:bottom w:val="single" w:sz="6" w:space="0" w:color="auto"/>
            </w:tcBorders>
            <w:vAlign w:val="center"/>
          </w:tcPr>
          <w:p w:rsidR="00DB65F7" w:rsidRDefault="00670427">
            <w:pPr>
              <w:ind w:right="120"/>
              <w:jc w:val="right"/>
              <w:rPr>
                <w:rFonts w:ascii="宋体" w:hAnsi="宋体" w:cs="宋体"/>
                <w:sz w:val="24"/>
              </w:rPr>
            </w:pPr>
            <w:r>
              <w:rPr>
                <w:rFonts w:ascii="宋体" w:hAnsi="宋体" w:hint="eastAsia"/>
                <w:sz w:val="24"/>
                <w:lang w:val="en-US"/>
              </w:rPr>
              <w:lastRenderedPageBreak/>
              <w:t>10</w:t>
            </w:r>
            <w:r>
              <w:rPr>
                <w:rFonts w:ascii="宋体" w:hAnsi="宋体" w:hint="eastAsia"/>
                <w:sz w:val="24"/>
                <w:lang w:val="en-US"/>
              </w:rPr>
              <w:t>）</w:t>
            </w:r>
          </w:p>
        </w:tc>
        <w:tc>
          <w:tcPr>
            <w:tcW w:w="2394" w:type="dxa"/>
            <w:tcBorders>
              <w:bottom w:val="single" w:sz="6" w:space="0" w:color="auto"/>
            </w:tcBorders>
            <w:vAlign w:val="center"/>
          </w:tcPr>
          <w:p w:rsidR="00DB65F7" w:rsidRDefault="00670427">
            <w:pPr>
              <w:widowControl/>
              <w:adjustRightInd w:val="0"/>
              <w:snapToGrid w:val="0"/>
              <w:rPr>
                <w:rFonts w:ascii="宋体" w:hAnsi="宋体" w:cs="宋体"/>
                <w:sz w:val="24"/>
              </w:rPr>
            </w:pPr>
            <w:r>
              <w:rPr>
                <w:rFonts w:hAnsi="宋体" w:hint="eastAsia"/>
                <w:color w:val="000000"/>
                <w:sz w:val="24"/>
              </w:rPr>
              <w:t>电机控制模块</w:t>
            </w:r>
          </w:p>
        </w:tc>
        <w:tc>
          <w:tcPr>
            <w:tcW w:w="2977" w:type="dxa"/>
            <w:tcBorders>
              <w:bottom w:val="single" w:sz="6" w:space="0" w:color="auto"/>
            </w:tcBorders>
            <w:vAlign w:val="center"/>
          </w:tcPr>
          <w:p w:rsidR="00DB65F7" w:rsidRDefault="00670427">
            <w:pPr>
              <w:widowControl/>
              <w:adjustRightInd w:val="0"/>
              <w:snapToGrid w:val="0"/>
              <w:rPr>
                <w:rFonts w:ascii="宋体" w:hAnsi="宋体" w:cs="宋体"/>
                <w:sz w:val="24"/>
              </w:rPr>
            </w:pPr>
            <w:r>
              <w:rPr>
                <w:rFonts w:hAnsi="宋体" w:hint="eastAsia"/>
                <w:color w:val="000000"/>
                <w:sz w:val="24"/>
              </w:rPr>
              <w:t>直流电机模块、步进电机模块</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tcBorders>
              <w:bottom w:val="single" w:sz="6" w:space="0" w:color="auto"/>
            </w:tcBorders>
            <w:vAlign w:val="center"/>
          </w:tcPr>
          <w:p w:rsidR="00DB65F7" w:rsidRDefault="00DB65F7">
            <w:pPr>
              <w:jc w:val="center"/>
              <w:rPr>
                <w:rFonts w:ascii="宋体" w:hAnsi="宋体" w:cs="宋体"/>
                <w:sz w:val="24"/>
              </w:rPr>
            </w:pPr>
          </w:p>
        </w:tc>
      </w:tr>
      <w:tr w:rsidR="00DB65F7">
        <w:trPr>
          <w:trHeight w:val="340"/>
          <w:jc w:val="center"/>
        </w:trPr>
        <w:tc>
          <w:tcPr>
            <w:tcW w:w="867" w:type="dxa"/>
            <w:gridSpan w:val="2"/>
            <w:tcBorders>
              <w:bottom w:val="single" w:sz="6" w:space="0" w:color="auto"/>
            </w:tcBorders>
            <w:vAlign w:val="center"/>
          </w:tcPr>
          <w:p w:rsidR="00DB65F7" w:rsidRDefault="00670427">
            <w:pPr>
              <w:ind w:right="120"/>
              <w:jc w:val="right"/>
              <w:rPr>
                <w:rFonts w:ascii="宋体" w:hAnsi="宋体" w:cs="宋体"/>
                <w:sz w:val="24"/>
              </w:rPr>
            </w:pPr>
            <w:r>
              <w:rPr>
                <w:rFonts w:ascii="宋体" w:hAnsi="宋体" w:hint="eastAsia"/>
                <w:sz w:val="24"/>
                <w:lang w:val="en-US"/>
              </w:rPr>
              <w:t>11</w:t>
            </w:r>
            <w:r>
              <w:rPr>
                <w:rFonts w:ascii="宋体" w:hAnsi="宋体" w:hint="eastAsia"/>
                <w:sz w:val="24"/>
                <w:lang w:val="en-US"/>
              </w:rPr>
              <w:t>）</w:t>
            </w:r>
          </w:p>
        </w:tc>
        <w:tc>
          <w:tcPr>
            <w:tcW w:w="2394" w:type="dxa"/>
            <w:tcBorders>
              <w:bottom w:val="single" w:sz="6" w:space="0" w:color="auto"/>
            </w:tcBorders>
            <w:vAlign w:val="center"/>
          </w:tcPr>
          <w:p w:rsidR="00DB65F7" w:rsidRDefault="00670427">
            <w:pPr>
              <w:widowControl/>
              <w:adjustRightInd w:val="0"/>
              <w:snapToGrid w:val="0"/>
              <w:rPr>
                <w:rFonts w:ascii="宋体" w:hAnsi="宋体" w:cs="宋体"/>
                <w:sz w:val="24"/>
              </w:rPr>
            </w:pPr>
            <w:r>
              <w:rPr>
                <w:rFonts w:hAnsi="宋体" w:hint="eastAsia"/>
                <w:color w:val="000000"/>
                <w:sz w:val="24"/>
              </w:rPr>
              <w:t>温度传感器模块</w:t>
            </w:r>
          </w:p>
        </w:tc>
        <w:tc>
          <w:tcPr>
            <w:tcW w:w="2977" w:type="dxa"/>
            <w:tcBorders>
              <w:bottom w:val="single" w:sz="6" w:space="0" w:color="auto"/>
            </w:tcBorders>
            <w:vAlign w:val="center"/>
          </w:tcPr>
          <w:p w:rsidR="00DB65F7" w:rsidRDefault="00670427">
            <w:pPr>
              <w:widowControl/>
              <w:adjustRightInd w:val="0"/>
              <w:snapToGrid w:val="0"/>
              <w:jc w:val="center"/>
              <w:rPr>
                <w:rFonts w:ascii="宋体" w:hAnsi="宋体" w:cs="宋体"/>
                <w:sz w:val="24"/>
              </w:rPr>
            </w:pPr>
            <w:r>
              <w:rPr>
                <w:rFonts w:hAnsi="宋体" w:hint="eastAsia"/>
                <w:color w:val="000000"/>
                <w:sz w:val="24"/>
                <w:lang w:val="en-US"/>
              </w:rPr>
              <w:t xml:space="preserve">DS </w:t>
            </w:r>
            <w:r>
              <w:rPr>
                <w:rFonts w:hAnsi="宋体"/>
                <w:color w:val="000000"/>
                <w:sz w:val="24"/>
              </w:rPr>
              <w:t>18B20</w:t>
            </w:r>
            <w:r>
              <w:rPr>
                <w:rFonts w:hAnsi="宋体" w:hint="eastAsia"/>
                <w:color w:val="000000"/>
                <w:sz w:val="24"/>
              </w:rPr>
              <w:t>温度传感器</w:t>
            </w:r>
            <w:r>
              <w:rPr>
                <w:rFonts w:hAnsi="宋体"/>
                <w:color w:val="000000"/>
                <w:sz w:val="24"/>
              </w:rPr>
              <w:t xml:space="preserve"> </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tcBorders>
              <w:bottom w:val="single" w:sz="6" w:space="0" w:color="auto"/>
            </w:tcBorders>
            <w:vAlign w:val="center"/>
          </w:tcPr>
          <w:p w:rsidR="00DB65F7" w:rsidRDefault="00670427">
            <w:pPr>
              <w:widowControl/>
              <w:jc w:val="center"/>
              <w:rPr>
                <w:rFonts w:ascii="宋体" w:hAnsi="宋体" w:cs="宋体"/>
                <w:sz w:val="24"/>
              </w:rPr>
            </w:pPr>
            <w:r>
              <w:rPr>
                <w:rFonts w:ascii="宋体" w:hAnsi="宋体" w:cs="宋体" w:hint="eastAsia"/>
                <w:sz w:val="24"/>
                <w:lang w:val="en-US"/>
              </w:rPr>
              <w:t>1</w:t>
            </w:r>
          </w:p>
        </w:tc>
        <w:tc>
          <w:tcPr>
            <w:tcW w:w="1133" w:type="dxa"/>
            <w:tcBorders>
              <w:bottom w:val="single" w:sz="6" w:space="0" w:color="auto"/>
            </w:tcBorders>
            <w:vAlign w:val="center"/>
          </w:tcPr>
          <w:p w:rsidR="00DB65F7" w:rsidRDefault="00DB65F7">
            <w:pPr>
              <w:jc w:val="center"/>
              <w:rPr>
                <w:rFonts w:ascii="宋体" w:hAnsi="宋体" w:cs="宋体"/>
                <w:sz w:val="24"/>
              </w:rPr>
            </w:pPr>
          </w:p>
        </w:tc>
      </w:tr>
      <w:tr w:rsidR="00DB65F7">
        <w:trPr>
          <w:trHeight w:val="414"/>
          <w:jc w:val="center"/>
        </w:trPr>
        <w:tc>
          <w:tcPr>
            <w:tcW w:w="867" w:type="dxa"/>
            <w:gridSpan w:val="2"/>
            <w:tcBorders>
              <w:top w:val="single" w:sz="6" w:space="0" w:color="auto"/>
              <w:bottom w:val="single" w:sz="6" w:space="0" w:color="auto"/>
            </w:tcBorders>
            <w:shd w:val="clear" w:color="auto" w:fill="FFFFFF" w:themeFill="background1"/>
            <w:vAlign w:val="center"/>
          </w:tcPr>
          <w:p w:rsidR="00DB65F7" w:rsidRDefault="00670427">
            <w:pPr>
              <w:ind w:right="120"/>
              <w:jc w:val="right"/>
              <w:rPr>
                <w:rFonts w:ascii="黑体" w:hAnsi="黑体"/>
                <w:b/>
                <w:color w:val="000000"/>
                <w:sz w:val="24"/>
              </w:rPr>
            </w:pPr>
            <w:r>
              <w:rPr>
                <w:rFonts w:ascii="宋体" w:hAnsi="宋体" w:hint="eastAsia"/>
                <w:sz w:val="24"/>
                <w:lang w:val="en-US"/>
              </w:rPr>
              <w:t>12</w:t>
            </w:r>
            <w:r>
              <w:rPr>
                <w:rFonts w:ascii="宋体" w:hAnsi="宋体" w:hint="eastAsia"/>
                <w:sz w:val="24"/>
                <w:lang w:val="en-US"/>
              </w:rPr>
              <w:t>）</w:t>
            </w:r>
          </w:p>
        </w:tc>
        <w:tc>
          <w:tcPr>
            <w:tcW w:w="2394" w:type="dxa"/>
            <w:tcBorders>
              <w:top w:val="single" w:sz="6" w:space="0" w:color="auto"/>
              <w:bottom w:val="single" w:sz="6" w:space="0" w:color="auto"/>
            </w:tcBorders>
            <w:shd w:val="clear" w:color="auto" w:fill="FFFFFF" w:themeFill="background1"/>
            <w:vAlign w:val="center"/>
          </w:tcPr>
          <w:p w:rsidR="00DB65F7" w:rsidRDefault="00670427">
            <w:pPr>
              <w:widowControl/>
              <w:adjustRightInd w:val="0"/>
              <w:snapToGrid w:val="0"/>
            </w:pPr>
            <w:r>
              <w:rPr>
                <w:rFonts w:hAnsi="宋体" w:hint="eastAsia"/>
                <w:color w:val="000000"/>
                <w:sz w:val="24"/>
              </w:rPr>
              <w:t>传感器模块</w:t>
            </w:r>
          </w:p>
        </w:tc>
        <w:tc>
          <w:tcPr>
            <w:tcW w:w="2977" w:type="dxa"/>
            <w:tcBorders>
              <w:top w:val="single" w:sz="6" w:space="0" w:color="auto"/>
              <w:bottom w:val="single" w:sz="6" w:space="0" w:color="auto"/>
            </w:tcBorders>
            <w:shd w:val="clear" w:color="auto" w:fill="FFFFFF" w:themeFill="background1"/>
            <w:vAlign w:val="center"/>
          </w:tcPr>
          <w:p w:rsidR="00DB65F7" w:rsidRDefault="00670427">
            <w:pPr>
              <w:widowControl/>
              <w:adjustRightInd w:val="0"/>
              <w:snapToGrid w:val="0"/>
            </w:pPr>
            <w:r>
              <w:rPr>
                <w:rFonts w:hAnsi="宋体" w:hint="eastAsia"/>
                <w:color w:val="000000"/>
                <w:sz w:val="24"/>
              </w:rPr>
              <w:t>传感器输入信号转换（</w:t>
            </w:r>
            <w:proofErr w:type="gramStart"/>
            <w:r>
              <w:rPr>
                <w:rFonts w:hAnsi="宋体" w:hint="eastAsia"/>
                <w:color w:val="000000"/>
                <w:sz w:val="24"/>
                <w:lang w:val="en-US"/>
              </w:rPr>
              <w:t>8</w:t>
            </w:r>
            <w:r>
              <w:rPr>
                <w:rFonts w:hAnsi="宋体" w:hint="eastAsia"/>
                <w:color w:val="000000"/>
                <w:sz w:val="24"/>
                <w:lang w:val="en-US"/>
              </w:rPr>
              <w:t>组光藕</w:t>
            </w:r>
            <w:proofErr w:type="gramEnd"/>
            <w:r>
              <w:rPr>
                <w:rFonts w:hAnsi="宋体" w:hint="eastAsia"/>
                <w:color w:val="000000"/>
                <w:sz w:val="24"/>
                <w:lang w:val="en-US"/>
              </w:rPr>
              <w:t>24V</w:t>
            </w:r>
            <w:r>
              <w:rPr>
                <w:rFonts w:hAnsi="宋体" w:hint="eastAsia"/>
                <w:color w:val="000000"/>
                <w:sz w:val="24"/>
                <w:lang w:val="en-US"/>
              </w:rPr>
              <w:t>转</w:t>
            </w:r>
            <w:r>
              <w:rPr>
                <w:rFonts w:hAnsi="宋体" w:hint="eastAsia"/>
                <w:color w:val="000000"/>
                <w:sz w:val="24"/>
                <w:lang w:val="en-US"/>
              </w:rPr>
              <w:t>5V</w:t>
            </w:r>
            <w:r>
              <w:rPr>
                <w:rFonts w:hAnsi="宋体" w:hint="eastAsia"/>
                <w:color w:val="000000"/>
                <w:sz w:val="24"/>
              </w:rPr>
              <w:t>）</w:t>
            </w:r>
          </w:p>
        </w:tc>
        <w:tc>
          <w:tcPr>
            <w:tcW w:w="709" w:type="dxa"/>
            <w:tcBorders>
              <w:top w:val="single" w:sz="6" w:space="0" w:color="auto"/>
              <w:bottom w:val="single" w:sz="6" w:space="0" w:color="auto"/>
            </w:tcBorders>
            <w:shd w:val="clear" w:color="auto" w:fill="FFFFFF" w:themeFill="background1"/>
            <w:vAlign w:val="center"/>
          </w:tcPr>
          <w:p w:rsidR="00DB65F7" w:rsidRDefault="00670427">
            <w:pPr>
              <w:widowControl/>
              <w:jc w:val="center"/>
            </w:pPr>
            <w:r>
              <w:rPr>
                <w:rFonts w:ascii="宋体" w:hAnsi="宋体" w:cs="宋体" w:hint="eastAsia"/>
                <w:sz w:val="24"/>
              </w:rPr>
              <w:t>块</w:t>
            </w:r>
          </w:p>
        </w:tc>
        <w:tc>
          <w:tcPr>
            <w:tcW w:w="709" w:type="dxa"/>
            <w:tcBorders>
              <w:top w:val="single" w:sz="6" w:space="0" w:color="auto"/>
              <w:bottom w:val="single" w:sz="6" w:space="0" w:color="auto"/>
            </w:tcBorders>
            <w:shd w:val="clear" w:color="auto" w:fill="FFFFFF" w:themeFill="background1"/>
            <w:vAlign w:val="center"/>
          </w:tcPr>
          <w:p w:rsidR="00DB65F7" w:rsidRDefault="00670427">
            <w:pPr>
              <w:widowControl/>
              <w:jc w:val="center"/>
            </w:pPr>
            <w:r>
              <w:rPr>
                <w:rFonts w:ascii="宋体" w:hAnsi="宋体" w:cs="宋体" w:hint="eastAsia"/>
                <w:sz w:val="24"/>
                <w:lang w:val="en-US"/>
              </w:rPr>
              <w:t>1</w:t>
            </w:r>
          </w:p>
        </w:tc>
        <w:tc>
          <w:tcPr>
            <w:tcW w:w="1133" w:type="dxa"/>
            <w:tcBorders>
              <w:top w:val="single" w:sz="6" w:space="0" w:color="auto"/>
              <w:bottom w:val="single" w:sz="6" w:space="0" w:color="auto"/>
            </w:tcBorders>
            <w:shd w:val="clear" w:color="auto" w:fill="FFFFFF" w:themeFill="background1"/>
            <w:vAlign w:val="center"/>
          </w:tcPr>
          <w:p w:rsidR="00DB65F7" w:rsidRDefault="00DB65F7">
            <w:pPr>
              <w:jc w:val="center"/>
            </w:pPr>
          </w:p>
        </w:tc>
      </w:tr>
      <w:tr w:rsidR="00DB65F7">
        <w:trPr>
          <w:trHeight w:val="414"/>
          <w:jc w:val="center"/>
        </w:trPr>
        <w:tc>
          <w:tcPr>
            <w:tcW w:w="867" w:type="dxa"/>
            <w:gridSpan w:val="2"/>
            <w:tcBorders>
              <w:top w:val="single" w:sz="6" w:space="0" w:color="auto"/>
              <w:bottom w:val="single" w:sz="6" w:space="0" w:color="auto"/>
            </w:tcBorders>
            <w:shd w:val="clear" w:color="auto" w:fill="FFFFFF" w:themeFill="background1"/>
            <w:vAlign w:val="center"/>
          </w:tcPr>
          <w:p w:rsidR="00DB65F7" w:rsidRDefault="00670427">
            <w:pPr>
              <w:tabs>
                <w:tab w:val="left" w:pos="423"/>
                <w:tab w:val="left" w:pos="660"/>
              </w:tabs>
              <w:ind w:right="120"/>
              <w:jc w:val="both"/>
              <w:rPr>
                <w:rFonts w:ascii="黑体" w:hAnsi="黑体"/>
                <w:b/>
                <w:color w:val="000000"/>
                <w:sz w:val="24"/>
              </w:rPr>
            </w:pPr>
            <w:r>
              <w:rPr>
                <w:rFonts w:ascii="宋体" w:hAnsi="宋体" w:hint="eastAsia"/>
                <w:sz w:val="24"/>
                <w:lang w:val="en-US"/>
              </w:rPr>
              <w:t>13</w:t>
            </w:r>
            <w:r>
              <w:rPr>
                <w:rFonts w:ascii="宋体" w:hAnsi="宋体" w:hint="eastAsia"/>
                <w:sz w:val="24"/>
                <w:lang w:val="en-US"/>
              </w:rPr>
              <w:t>）</w:t>
            </w:r>
          </w:p>
        </w:tc>
        <w:tc>
          <w:tcPr>
            <w:tcW w:w="2394" w:type="dxa"/>
            <w:tcBorders>
              <w:top w:val="single" w:sz="6" w:space="0" w:color="auto"/>
              <w:bottom w:val="single" w:sz="6" w:space="0" w:color="auto"/>
            </w:tcBorders>
            <w:shd w:val="clear" w:color="auto" w:fill="FFFFFF" w:themeFill="background1"/>
            <w:vAlign w:val="center"/>
          </w:tcPr>
          <w:p w:rsidR="00DB65F7" w:rsidRDefault="00670427">
            <w:pPr>
              <w:widowControl/>
              <w:adjustRightInd w:val="0"/>
              <w:snapToGrid w:val="0"/>
              <w:rPr>
                <w:rFonts w:ascii="黑体" w:hAnsi="黑体"/>
                <w:b/>
                <w:color w:val="000000"/>
                <w:sz w:val="24"/>
              </w:rPr>
            </w:pPr>
            <w:r>
              <w:rPr>
                <w:rFonts w:hAnsi="宋体" w:hint="eastAsia"/>
                <w:color w:val="000000"/>
                <w:sz w:val="24"/>
              </w:rPr>
              <w:t>STM32F103</w:t>
            </w:r>
            <w:r>
              <w:rPr>
                <w:rFonts w:hAnsi="宋体" w:hint="eastAsia"/>
                <w:color w:val="000000"/>
                <w:sz w:val="24"/>
              </w:rPr>
              <w:t>核心板</w:t>
            </w:r>
          </w:p>
        </w:tc>
        <w:tc>
          <w:tcPr>
            <w:tcW w:w="2977" w:type="dxa"/>
            <w:tcBorders>
              <w:top w:val="single" w:sz="6" w:space="0" w:color="auto"/>
              <w:bottom w:val="single" w:sz="6" w:space="0" w:color="auto"/>
            </w:tcBorders>
            <w:shd w:val="clear" w:color="auto" w:fill="FFFFFF" w:themeFill="background1"/>
            <w:vAlign w:val="center"/>
          </w:tcPr>
          <w:p w:rsidR="00DB65F7" w:rsidRDefault="00670427">
            <w:pPr>
              <w:widowControl/>
              <w:adjustRightInd w:val="0"/>
              <w:snapToGrid w:val="0"/>
              <w:rPr>
                <w:rFonts w:ascii="黑体" w:hAnsi="黑体"/>
                <w:b/>
                <w:color w:val="000000"/>
                <w:sz w:val="24"/>
              </w:rPr>
            </w:pPr>
            <w:r>
              <w:rPr>
                <w:rFonts w:hAnsi="宋体" w:hint="eastAsia"/>
                <w:color w:val="000000"/>
                <w:sz w:val="24"/>
              </w:rPr>
              <w:t>DCP-401-A</w:t>
            </w:r>
          </w:p>
        </w:tc>
        <w:tc>
          <w:tcPr>
            <w:tcW w:w="709" w:type="dxa"/>
            <w:tcBorders>
              <w:top w:val="single" w:sz="6" w:space="0" w:color="auto"/>
              <w:bottom w:val="single" w:sz="6" w:space="0" w:color="auto"/>
            </w:tcBorders>
            <w:shd w:val="clear" w:color="auto" w:fill="FFFFFF" w:themeFill="background1"/>
            <w:vAlign w:val="center"/>
          </w:tcPr>
          <w:p w:rsidR="00DB65F7" w:rsidRDefault="00670427">
            <w:pPr>
              <w:widowControl/>
              <w:jc w:val="center"/>
              <w:rPr>
                <w:rFonts w:ascii="黑体" w:hAnsi="黑体"/>
                <w:b/>
                <w:color w:val="000000"/>
                <w:sz w:val="24"/>
              </w:rPr>
            </w:pPr>
            <w:r>
              <w:rPr>
                <w:rFonts w:ascii="宋体" w:hAnsi="宋体" w:cs="宋体" w:hint="eastAsia"/>
                <w:sz w:val="24"/>
              </w:rPr>
              <w:t>块</w:t>
            </w:r>
          </w:p>
        </w:tc>
        <w:tc>
          <w:tcPr>
            <w:tcW w:w="709" w:type="dxa"/>
            <w:tcBorders>
              <w:top w:val="single" w:sz="6" w:space="0" w:color="auto"/>
              <w:bottom w:val="single" w:sz="6" w:space="0" w:color="auto"/>
            </w:tcBorders>
            <w:shd w:val="clear" w:color="auto" w:fill="FFFFFF" w:themeFill="background1"/>
            <w:vAlign w:val="center"/>
          </w:tcPr>
          <w:p w:rsidR="00DB65F7" w:rsidRDefault="00670427">
            <w:pPr>
              <w:widowControl/>
              <w:jc w:val="center"/>
              <w:rPr>
                <w:rFonts w:ascii="黑体" w:hAnsi="黑体"/>
                <w:b/>
                <w:color w:val="000000"/>
                <w:sz w:val="24"/>
              </w:rPr>
            </w:pPr>
            <w:r>
              <w:rPr>
                <w:rFonts w:ascii="宋体" w:hAnsi="宋体" w:cs="宋体" w:hint="eastAsia"/>
                <w:sz w:val="24"/>
                <w:lang w:val="en-US"/>
              </w:rPr>
              <w:t>1</w:t>
            </w:r>
          </w:p>
        </w:tc>
        <w:tc>
          <w:tcPr>
            <w:tcW w:w="1133" w:type="dxa"/>
            <w:tcBorders>
              <w:top w:val="single" w:sz="6" w:space="0" w:color="auto"/>
              <w:bottom w:val="single" w:sz="6" w:space="0" w:color="auto"/>
            </w:tcBorders>
            <w:shd w:val="clear" w:color="auto" w:fill="FFFFFF" w:themeFill="background1"/>
            <w:vAlign w:val="center"/>
          </w:tcPr>
          <w:p w:rsidR="00DB65F7" w:rsidRDefault="00DB65F7">
            <w:pPr>
              <w:jc w:val="center"/>
              <w:rPr>
                <w:rFonts w:ascii="黑体" w:hAnsi="黑体"/>
                <w:b/>
                <w:color w:val="000000"/>
                <w:sz w:val="24"/>
              </w:rPr>
            </w:pPr>
          </w:p>
        </w:tc>
      </w:tr>
      <w:tr w:rsidR="00DB65F7">
        <w:trPr>
          <w:trHeight w:val="340"/>
          <w:jc w:val="center"/>
        </w:trPr>
        <w:tc>
          <w:tcPr>
            <w:tcW w:w="867" w:type="dxa"/>
            <w:gridSpan w:val="2"/>
            <w:tcBorders>
              <w:top w:val="single" w:sz="6" w:space="0" w:color="auto"/>
            </w:tcBorders>
            <w:vAlign w:val="center"/>
          </w:tcPr>
          <w:p w:rsidR="00DB65F7" w:rsidRDefault="00670427">
            <w:pPr>
              <w:ind w:right="120"/>
              <w:jc w:val="right"/>
              <w:rPr>
                <w:rFonts w:ascii="宋体" w:hAnsi="宋体"/>
                <w:sz w:val="24"/>
              </w:rPr>
            </w:pPr>
            <w:r>
              <w:rPr>
                <w:rFonts w:ascii="宋体" w:hAnsi="宋体" w:hint="eastAsia"/>
                <w:sz w:val="24"/>
                <w:lang w:val="en-US"/>
              </w:rPr>
              <w:t>14</w:t>
            </w:r>
            <w:r>
              <w:rPr>
                <w:rFonts w:ascii="宋体" w:hAnsi="宋体" w:hint="eastAsia"/>
                <w:sz w:val="24"/>
                <w:lang w:val="en-US"/>
              </w:rPr>
              <w:t>）</w:t>
            </w:r>
          </w:p>
        </w:tc>
        <w:tc>
          <w:tcPr>
            <w:tcW w:w="2394" w:type="dxa"/>
            <w:tcBorders>
              <w:top w:val="single" w:sz="6" w:space="0" w:color="auto"/>
            </w:tcBorders>
            <w:vAlign w:val="center"/>
          </w:tcPr>
          <w:p w:rsidR="00DB65F7" w:rsidRDefault="00670427">
            <w:pPr>
              <w:widowControl/>
              <w:rPr>
                <w:rFonts w:ascii="宋体" w:hAnsi="宋体" w:cs="宋体"/>
                <w:sz w:val="24"/>
              </w:rPr>
            </w:pPr>
            <w:r>
              <w:rPr>
                <w:rFonts w:ascii="宋体" w:hAnsi="宋体" w:cs="宋体" w:hint="eastAsia"/>
                <w:sz w:val="24"/>
              </w:rPr>
              <w:t>STM32</w:t>
            </w:r>
            <w:r>
              <w:rPr>
                <w:rFonts w:ascii="宋体" w:hAnsi="宋体" w:cs="宋体" w:hint="eastAsia"/>
                <w:sz w:val="24"/>
              </w:rPr>
              <w:t>编程器</w:t>
            </w:r>
          </w:p>
        </w:tc>
        <w:tc>
          <w:tcPr>
            <w:tcW w:w="2977" w:type="dxa"/>
            <w:tcBorders>
              <w:top w:val="single" w:sz="6" w:space="0" w:color="auto"/>
            </w:tcBorders>
            <w:vAlign w:val="center"/>
          </w:tcPr>
          <w:p w:rsidR="00DB65F7" w:rsidRDefault="00670427">
            <w:pPr>
              <w:widowControl/>
              <w:rPr>
                <w:rFonts w:ascii="宋体" w:hAnsi="宋体" w:cs="宋体"/>
                <w:sz w:val="24"/>
              </w:rPr>
            </w:pPr>
            <w:r>
              <w:rPr>
                <w:rFonts w:ascii="宋体" w:hAnsi="宋体" w:cs="宋体" w:hint="eastAsia"/>
                <w:sz w:val="24"/>
              </w:rPr>
              <w:t>ST-LINK V2+</w:t>
            </w:r>
            <w:r>
              <w:rPr>
                <w:rFonts w:ascii="宋体" w:hAnsi="宋体" w:cs="宋体" w:hint="eastAsia"/>
                <w:sz w:val="24"/>
              </w:rPr>
              <w:t>连接线</w:t>
            </w:r>
          </w:p>
        </w:tc>
        <w:tc>
          <w:tcPr>
            <w:tcW w:w="709" w:type="dxa"/>
            <w:tcBorders>
              <w:top w:val="single" w:sz="6" w:space="0" w:color="auto"/>
            </w:tcBorders>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tcBorders>
              <w:top w:val="single" w:sz="6" w:space="0" w:color="auto"/>
            </w:tcBorders>
            <w:vAlign w:val="center"/>
          </w:tcPr>
          <w:p w:rsidR="00DB65F7" w:rsidRDefault="00DB65F7">
            <w:pPr>
              <w:widowControl/>
              <w:jc w:val="center"/>
              <w:rPr>
                <w:rFonts w:ascii="宋体" w:hAnsi="宋体" w:cs="宋体"/>
                <w:sz w:val="24"/>
              </w:rPr>
            </w:pPr>
          </w:p>
        </w:tc>
        <w:tc>
          <w:tcPr>
            <w:tcW w:w="1133" w:type="dxa"/>
            <w:tcBorders>
              <w:top w:val="single" w:sz="6" w:space="0" w:color="auto"/>
            </w:tcBorders>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4"/>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工作台</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SX-</w:t>
            </w:r>
            <w:r>
              <w:rPr>
                <w:rFonts w:ascii="宋体" w:hAnsi="宋体" w:cs="宋体" w:hint="eastAsia"/>
                <w:sz w:val="24"/>
                <w:lang w:val="en-US"/>
              </w:rPr>
              <w:t>108B</w:t>
            </w:r>
            <w:r>
              <w:rPr>
                <w:rFonts w:ascii="宋体" w:hAnsi="宋体" w:cs="宋体" w:hint="eastAsia"/>
                <w:sz w:val="24"/>
              </w:rPr>
              <w:t xml:space="preserve"> </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4"/>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工具柜</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SX-WSC16-03 </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4"/>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电脑</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CPU</w:t>
            </w:r>
            <w:r>
              <w:rPr>
                <w:rFonts w:ascii="宋体" w:hAnsi="宋体" w:cs="宋体" w:hint="eastAsia"/>
                <w:sz w:val="24"/>
              </w:rPr>
              <w:t>配置</w:t>
            </w:r>
            <w:r>
              <w:rPr>
                <w:rFonts w:ascii="宋体" w:hAnsi="宋体" w:cs="宋体" w:hint="eastAsia"/>
                <w:sz w:val="24"/>
              </w:rPr>
              <w:t>I7</w:t>
            </w:r>
            <w:r>
              <w:rPr>
                <w:rFonts w:ascii="宋体" w:hAnsi="宋体" w:cs="宋体" w:hint="eastAsia"/>
                <w:sz w:val="24"/>
              </w:rPr>
              <w:t>以上；内存</w:t>
            </w:r>
            <w:r>
              <w:rPr>
                <w:rFonts w:ascii="宋体" w:hAnsi="宋体" w:cs="宋体" w:hint="eastAsia"/>
                <w:sz w:val="24"/>
              </w:rPr>
              <w:t>8G</w:t>
            </w:r>
            <w:r>
              <w:rPr>
                <w:rFonts w:ascii="宋体" w:hAnsi="宋体" w:cs="宋体" w:hint="eastAsia"/>
                <w:sz w:val="24"/>
              </w:rPr>
              <w:t>以上；显示器</w:t>
            </w:r>
            <w:r>
              <w:rPr>
                <w:rFonts w:ascii="宋体" w:hAnsi="宋体" w:cs="宋体" w:hint="eastAsia"/>
                <w:sz w:val="24"/>
              </w:rPr>
              <w:t>21</w:t>
            </w:r>
            <w:r>
              <w:rPr>
                <w:rFonts w:ascii="宋体" w:hAnsi="宋体" w:cs="宋体" w:hint="eastAsia"/>
                <w:sz w:val="24"/>
              </w:rPr>
              <w:t>寸以上（建议配置）</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4"/>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竞赛试题模块</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每组队伍一套，赛前公布</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789" w:type="dxa"/>
            <w:gridSpan w:val="7"/>
            <w:shd w:val="clear" w:color="auto" w:fill="92CDDC" w:themeFill="accent5" w:themeFillTint="99"/>
            <w:vAlign w:val="center"/>
          </w:tcPr>
          <w:p w:rsidR="00DB65F7" w:rsidRDefault="00670427">
            <w:pPr>
              <w:jc w:val="center"/>
              <w:rPr>
                <w:sz w:val="24"/>
              </w:rPr>
            </w:pPr>
            <w:r>
              <w:rPr>
                <w:rFonts w:ascii="黑体" w:hAnsi="黑体" w:hint="eastAsia"/>
                <w:b/>
                <w:color w:val="000000"/>
                <w:sz w:val="24"/>
              </w:rPr>
              <w:t>仪器、工具配件包</w:t>
            </w:r>
          </w:p>
        </w:tc>
      </w:tr>
      <w:tr w:rsidR="00DB65F7">
        <w:trPr>
          <w:trHeight w:val="340"/>
          <w:jc w:val="center"/>
        </w:trPr>
        <w:tc>
          <w:tcPr>
            <w:tcW w:w="867" w:type="dxa"/>
            <w:gridSpan w:val="2"/>
            <w:shd w:val="clear" w:color="auto" w:fill="92CDDC" w:themeFill="accent5" w:themeFillTint="99"/>
            <w:vAlign w:val="center"/>
          </w:tcPr>
          <w:p w:rsidR="00DB65F7" w:rsidRDefault="00670427">
            <w:pPr>
              <w:jc w:val="center"/>
              <w:rPr>
                <w:rFonts w:ascii="宋体" w:hAnsi="宋体"/>
                <w:sz w:val="24"/>
              </w:rPr>
            </w:pPr>
            <w:r>
              <w:rPr>
                <w:rFonts w:ascii="黑体" w:hAnsi="黑体" w:hint="eastAsia"/>
                <w:b/>
                <w:color w:val="000000"/>
                <w:sz w:val="24"/>
              </w:rPr>
              <w:t>序号</w:t>
            </w:r>
          </w:p>
        </w:tc>
        <w:tc>
          <w:tcPr>
            <w:tcW w:w="2394" w:type="dxa"/>
            <w:shd w:val="clear" w:color="auto" w:fill="92CDDC" w:themeFill="accent5" w:themeFillTint="99"/>
            <w:vAlign w:val="center"/>
          </w:tcPr>
          <w:p w:rsidR="00DB65F7" w:rsidRDefault="00670427">
            <w:pPr>
              <w:jc w:val="center"/>
              <w:rPr>
                <w:rFonts w:ascii="宋体" w:hAnsi="宋体" w:cs="宋体"/>
                <w:sz w:val="24"/>
              </w:rPr>
            </w:pPr>
            <w:r>
              <w:rPr>
                <w:rFonts w:ascii="黑体" w:hAnsi="黑体" w:hint="eastAsia"/>
                <w:b/>
                <w:color w:val="000000"/>
                <w:sz w:val="24"/>
              </w:rPr>
              <w:t>配置名称</w:t>
            </w:r>
          </w:p>
        </w:tc>
        <w:tc>
          <w:tcPr>
            <w:tcW w:w="2977" w:type="dxa"/>
            <w:shd w:val="clear" w:color="auto" w:fill="92CDDC" w:themeFill="accent5" w:themeFillTint="99"/>
            <w:vAlign w:val="center"/>
          </w:tcPr>
          <w:p w:rsidR="00DB65F7" w:rsidRDefault="00670427">
            <w:pPr>
              <w:jc w:val="center"/>
              <w:rPr>
                <w:rFonts w:ascii="宋体" w:hAnsi="宋体" w:cs="宋体"/>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shd w:val="clear" w:color="auto" w:fill="92CDDC" w:themeFill="accent5" w:themeFillTint="99"/>
            <w:vAlign w:val="center"/>
          </w:tcPr>
          <w:p w:rsidR="00DB65F7" w:rsidRDefault="00670427">
            <w:pPr>
              <w:jc w:val="center"/>
              <w:rPr>
                <w:rFonts w:ascii="宋体" w:hAnsi="宋体" w:cs="宋体"/>
                <w:sz w:val="24"/>
              </w:rPr>
            </w:pPr>
            <w:r>
              <w:rPr>
                <w:rFonts w:ascii="黑体" w:hAnsi="黑体" w:hint="eastAsia"/>
                <w:b/>
                <w:color w:val="000000"/>
                <w:sz w:val="24"/>
              </w:rPr>
              <w:t>单位</w:t>
            </w:r>
          </w:p>
        </w:tc>
        <w:tc>
          <w:tcPr>
            <w:tcW w:w="709" w:type="dxa"/>
            <w:shd w:val="clear" w:color="auto" w:fill="92CDDC" w:themeFill="accent5" w:themeFillTint="99"/>
            <w:vAlign w:val="center"/>
          </w:tcPr>
          <w:p w:rsidR="00DB65F7" w:rsidRDefault="00670427">
            <w:pPr>
              <w:jc w:val="center"/>
              <w:rPr>
                <w:rFonts w:ascii="宋体" w:hAnsi="宋体" w:cs="宋体"/>
                <w:sz w:val="24"/>
              </w:rPr>
            </w:pPr>
            <w:r>
              <w:rPr>
                <w:rFonts w:ascii="黑体" w:hAnsi="黑体" w:hint="eastAsia"/>
                <w:b/>
                <w:color w:val="000000"/>
                <w:sz w:val="24"/>
              </w:rPr>
              <w:t>数量</w:t>
            </w:r>
          </w:p>
        </w:tc>
        <w:tc>
          <w:tcPr>
            <w:tcW w:w="1133" w:type="dxa"/>
            <w:shd w:val="clear" w:color="auto" w:fill="92CDDC" w:themeFill="accent5" w:themeFillTint="99"/>
            <w:vAlign w:val="center"/>
          </w:tcPr>
          <w:p w:rsidR="00DB65F7" w:rsidRDefault="00670427">
            <w:pPr>
              <w:jc w:val="center"/>
              <w:rPr>
                <w:sz w:val="24"/>
              </w:rPr>
            </w:pPr>
            <w:r>
              <w:rPr>
                <w:rFonts w:ascii="黑体" w:hAnsi="黑体" w:hint="eastAsia"/>
                <w:b/>
                <w:color w:val="000000"/>
                <w:sz w:val="24"/>
              </w:rPr>
              <w:t>备注</w:t>
            </w: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数字</w:t>
            </w:r>
            <w:r>
              <w:rPr>
                <w:rFonts w:ascii="宋体" w:hAnsi="宋体" w:cs="宋体" w:hint="eastAsia"/>
                <w:sz w:val="24"/>
              </w:rPr>
              <w:t>万用表</w:t>
            </w:r>
          </w:p>
        </w:tc>
        <w:tc>
          <w:tcPr>
            <w:tcW w:w="2977" w:type="dxa"/>
            <w:vAlign w:val="center"/>
          </w:tcPr>
          <w:p w:rsidR="00DB65F7" w:rsidRDefault="00670427">
            <w:pPr>
              <w:widowControl/>
              <w:rPr>
                <w:rFonts w:ascii="宋体" w:hAnsi="宋体" w:cs="宋体"/>
                <w:sz w:val="24"/>
              </w:rPr>
            </w:pPr>
            <w:r>
              <w:rPr>
                <w:rFonts w:ascii="宋体" w:eastAsia="宋体" w:hAnsi="宋体" w:cs="宋体" w:hint="eastAsia"/>
                <w:color w:val="000000"/>
                <w:sz w:val="24"/>
                <w:szCs w:val="24"/>
                <w:lang w:val="en-US"/>
              </w:rPr>
              <w:t>胜利</w:t>
            </w:r>
            <w:r>
              <w:rPr>
                <w:rFonts w:ascii="宋体" w:eastAsia="宋体" w:hAnsi="宋体" w:cs="宋体" w:hint="eastAsia"/>
                <w:color w:val="000000"/>
                <w:sz w:val="24"/>
                <w:szCs w:val="24"/>
                <w:lang w:val="en-US"/>
              </w:rPr>
              <w:t>VC9205/8</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台</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恒温焊台（智能无铅焊台）</w:t>
            </w:r>
          </w:p>
        </w:tc>
        <w:tc>
          <w:tcPr>
            <w:tcW w:w="2977" w:type="dxa"/>
            <w:vAlign w:val="center"/>
          </w:tcPr>
          <w:p w:rsidR="00DB65F7" w:rsidRDefault="00670427">
            <w:pPr>
              <w:widowControl/>
              <w:rPr>
                <w:rFonts w:ascii="宋体" w:hAnsi="宋体" w:cs="宋体"/>
                <w:sz w:val="24"/>
              </w:rPr>
            </w:pPr>
            <w:r>
              <w:rPr>
                <w:rFonts w:ascii="宋体" w:hAnsi="宋体" w:cs="宋体"/>
                <w:sz w:val="24"/>
              </w:rPr>
              <w:t>BK942A</w:t>
            </w:r>
            <w:r>
              <w:rPr>
                <w:rFonts w:ascii="宋体" w:hAnsi="宋体" w:cs="宋体" w:hint="eastAsia"/>
                <w:sz w:val="24"/>
              </w:rPr>
              <w:t>工作电压</w:t>
            </w:r>
            <w:r>
              <w:rPr>
                <w:rFonts w:ascii="宋体" w:hAnsi="宋体" w:cs="宋体" w:hint="eastAsia"/>
                <w:sz w:val="24"/>
              </w:rPr>
              <w:t>AC220V50Hz/AC110V60Hz</w:t>
            </w:r>
            <w:r>
              <w:rPr>
                <w:rFonts w:ascii="宋体" w:hAnsi="宋体" w:cs="宋体" w:hint="eastAsia"/>
                <w:sz w:val="24"/>
              </w:rPr>
              <w:t>、使用温度范围：</w:t>
            </w:r>
            <w:r>
              <w:rPr>
                <w:rFonts w:ascii="宋体" w:hAnsi="宋体" w:cs="宋体" w:hint="eastAsia"/>
                <w:sz w:val="24"/>
              </w:rPr>
              <w:t>180</w:t>
            </w:r>
            <w:r>
              <w:rPr>
                <w:rFonts w:ascii="宋体" w:hAnsi="宋体" w:cs="宋体" w:hint="eastAsia"/>
                <w:sz w:val="24"/>
              </w:rPr>
              <w:t>～</w:t>
            </w:r>
            <w:r>
              <w:rPr>
                <w:rFonts w:ascii="宋体" w:hAnsi="宋体" w:cs="宋体" w:hint="eastAsia"/>
                <w:sz w:val="24"/>
              </w:rPr>
              <w:t>450</w:t>
            </w:r>
            <w:r>
              <w:rPr>
                <w:rFonts w:ascii="宋体" w:hAnsi="宋体" w:cs="宋体" w:hint="eastAsia"/>
                <w:sz w:val="24"/>
              </w:rPr>
              <w:t>℃、空载待机功率：≤</w:t>
            </w:r>
            <w:r>
              <w:rPr>
                <w:rFonts w:ascii="宋体" w:hAnsi="宋体" w:cs="宋体" w:hint="eastAsia"/>
                <w:sz w:val="24"/>
              </w:rPr>
              <w:t>10W</w:t>
            </w:r>
            <w:r>
              <w:rPr>
                <w:rFonts w:ascii="宋体" w:hAnsi="宋体" w:cs="宋体" w:hint="eastAsia"/>
                <w:sz w:val="24"/>
              </w:rPr>
              <w:t>、最大瞬时功率：</w:t>
            </w:r>
            <w:r>
              <w:rPr>
                <w:rFonts w:ascii="宋体" w:hAnsi="宋体" w:cs="宋体" w:hint="eastAsia"/>
                <w:sz w:val="24"/>
              </w:rPr>
              <w:t>70W</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bookmarkStart w:id="3" w:name="_GoBack"/>
            <w:bookmarkEnd w:id="3"/>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热风</w:t>
            </w:r>
            <w:proofErr w:type="gramStart"/>
            <w:r>
              <w:rPr>
                <w:rFonts w:ascii="宋体" w:hAnsi="宋体" w:cs="宋体" w:hint="eastAsia"/>
                <w:sz w:val="24"/>
              </w:rPr>
              <w:t>拆焊台</w:t>
            </w:r>
            <w:proofErr w:type="gramEnd"/>
          </w:p>
        </w:tc>
        <w:tc>
          <w:tcPr>
            <w:tcW w:w="2977" w:type="dxa"/>
            <w:vAlign w:val="center"/>
          </w:tcPr>
          <w:p w:rsidR="00DB65F7" w:rsidRDefault="00670427">
            <w:pPr>
              <w:widowControl/>
              <w:rPr>
                <w:rFonts w:ascii="宋体" w:hAnsi="宋体" w:cs="宋体"/>
                <w:sz w:val="24"/>
              </w:rPr>
            </w:pPr>
            <w:r>
              <w:rPr>
                <w:rFonts w:ascii="宋体" w:hAnsi="宋体" w:cs="宋体"/>
                <w:sz w:val="24"/>
              </w:rPr>
              <w:t>BK870A</w:t>
            </w:r>
          </w:p>
          <w:p w:rsidR="00DB65F7" w:rsidRDefault="00670427">
            <w:pPr>
              <w:widowControl/>
              <w:rPr>
                <w:rFonts w:ascii="宋体" w:hAnsi="宋体" w:cs="宋体"/>
                <w:sz w:val="24"/>
              </w:rPr>
            </w:pPr>
            <w:r>
              <w:rPr>
                <w:rFonts w:ascii="宋体" w:hAnsi="宋体" w:cs="宋体" w:hint="eastAsia"/>
                <w:sz w:val="24"/>
              </w:rPr>
              <w:t>热风范围：</w:t>
            </w:r>
            <w:r>
              <w:rPr>
                <w:rFonts w:ascii="宋体" w:hAnsi="宋体" w:cs="宋体" w:hint="eastAsia"/>
                <w:sz w:val="24"/>
              </w:rPr>
              <w:t>180-450</w:t>
            </w:r>
            <w:r>
              <w:rPr>
                <w:rFonts w:ascii="宋体" w:hAnsi="宋体" w:cs="宋体" w:hint="eastAsia"/>
                <w:sz w:val="24"/>
              </w:rPr>
              <w:t>℃，最高风量：</w:t>
            </w:r>
            <w:r>
              <w:rPr>
                <w:rFonts w:ascii="宋体" w:hAnsi="宋体" w:cs="宋体" w:hint="eastAsia"/>
                <w:sz w:val="24"/>
              </w:rPr>
              <w:t>23L/min</w:t>
            </w:r>
            <w:r>
              <w:rPr>
                <w:rFonts w:ascii="宋体" w:hAnsi="宋体" w:cs="宋体" w:hint="eastAsia"/>
                <w:sz w:val="24"/>
              </w:rPr>
              <w:t>，功率：</w:t>
            </w:r>
            <w:r>
              <w:rPr>
                <w:rFonts w:ascii="宋体" w:hAnsi="宋体" w:cs="宋体" w:hint="eastAsia"/>
                <w:sz w:val="24"/>
              </w:rPr>
              <w:t>550W</w:t>
            </w:r>
            <w:r>
              <w:rPr>
                <w:rFonts w:ascii="宋体" w:hAnsi="宋体" w:cs="宋体" w:hint="eastAsia"/>
                <w:sz w:val="24"/>
              </w:rPr>
              <w:t>，数码显示</w:t>
            </w:r>
            <w:r>
              <w:rPr>
                <w:rFonts w:ascii="宋体" w:hAnsi="宋体" w:cs="宋体" w:hint="eastAsia"/>
                <w:sz w:val="24"/>
              </w:rPr>
              <w:t>/</w:t>
            </w:r>
            <w:r>
              <w:rPr>
                <w:rFonts w:ascii="宋体" w:hAnsi="宋体" w:cs="宋体" w:hint="eastAsia"/>
                <w:sz w:val="24"/>
              </w:rPr>
              <w:t>调节，机身</w:t>
            </w:r>
            <w:proofErr w:type="gramStart"/>
            <w:r>
              <w:rPr>
                <w:rFonts w:ascii="宋体" w:hAnsi="宋体" w:cs="宋体" w:hint="eastAsia"/>
                <w:sz w:val="24"/>
              </w:rPr>
              <w:t>手柄双</w:t>
            </w:r>
            <w:proofErr w:type="gramEnd"/>
            <w:r>
              <w:rPr>
                <w:rFonts w:ascii="宋体" w:hAnsi="宋体" w:cs="宋体" w:hint="eastAsia"/>
                <w:sz w:val="24"/>
              </w:rPr>
              <w:t>调控</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台式放大镜</w:t>
            </w:r>
          </w:p>
        </w:tc>
        <w:tc>
          <w:tcPr>
            <w:tcW w:w="2977" w:type="dxa"/>
            <w:vAlign w:val="center"/>
          </w:tcPr>
          <w:p w:rsidR="00DB65F7" w:rsidRDefault="00670427">
            <w:pPr>
              <w:widowControl/>
              <w:rPr>
                <w:rFonts w:ascii="宋体" w:hAnsi="宋体" w:cs="宋体"/>
                <w:sz w:val="24"/>
              </w:rPr>
            </w:pPr>
            <w:r>
              <w:rPr>
                <w:rFonts w:ascii="宋体" w:hAnsi="宋体" w:cs="宋体"/>
                <w:sz w:val="24"/>
              </w:rPr>
              <w:t>LT-86C</w:t>
            </w:r>
          </w:p>
          <w:p w:rsidR="00DB65F7" w:rsidRDefault="00670427">
            <w:pPr>
              <w:widowControl/>
              <w:rPr>
                <w:rFonts w:ascii="宋体" w:hAnsi="宋体" w:cs="宋体"/>
                <w:sz w:val="24"/>
              </w:rPr>
            </w:pPr>
            <w:r>
              <w:rPr>
                <w:rFonts w:ascii="宋体" w:hAnsi="宋体" w:cs="宋体" w:hint="eastAsia"/>
                <w:sz w:val="24"/>
              </w:rPr>
              <w:t>带灯</w:t>
            </w:r>
            <w:r>
              <w:rPr>
                <w:rFonts w:ascii="宋体" w:hAnsi="宋体" w:cs="宋体" w:hint="eastAsia"/>
                <w:sz w:val="24"/>
              </w:rPr>
              <w:t xml:space="preserve"> </w:t>
            </w:r>
            <w:proofErr w:type="gramStart"/>
            <w:r>
              <w:rPr>
                <w:rFonts w:ascii="宋体" w:hAnsi="宋体" w:cs="宋体" w:hint="eastAsia"/>
                <w:sz w:val="24"/>
              </w:rPr>
              <w:t>台式</w:t>
            </w:r>
            <w:r>
              <w:rPr>
                <w:rFonts w:ascii="宋体" w:hAnsi="宋体" w:cs="宋体" w:hint="eastAsia"/>
                <w:sz w:val="24"/>
              </w:rPr>
              <w:t>20</w:t>
            </w:r>
            <w:r>
              <w:rPr>
                <w:rFonts w:ascii="宋体" w:hAnsi="宋体" w:cs="宋体" w:hint="eastAsia"/>
                <w:sz w:val="24"/>
              </w:rPr>
              <w:t>倍</w:t>
            </w:r>
            <w:proofErr w:type="gramEnd"/>
            <w:r>
              <w:rPr>
                <w:rFonts w:ascii="宋体" w:hAnsi="宋体" w:cs="宋体" w:hint="eastAsia"/>
                <w:sz w:val="24"/>
              </w:rPr>
              <w:t>白波、</w:t>
            </w:r>
            <w:r>
              <w:rPr>
                <w:rFonts w:ascii="宋体" w:hAnsi="宋体" w:cs="宋体" w:hint="eastAsia"/>
                <w:sz w:val="24"/>
              </w:rPr>
              <w:t>22W</w:t>
            </w:r>
            <w:r>
              <w:rPr>
                <w:rFonts w:ascii="宋体" w:hAnsi="宋体" w:cs="宋体" w:hint="eastAsia"/>
                <w:sz w:val="24"/>
              </w:rPr>
              <w:t>环形荧光灯、镜片直径</w:t>
            </w:r>
            <w:r>
              <w:rPr>
                <w:rFonts w:ascii="宋体" w:hAnsi="宋体" w:cs="宋体" w:hint="eastAsia"/>
                <w:sz w:val="24"/>
              </w:rPr>
              <w:t>127mm</w:t>
            </w:r>
            <w:r>
              <w:rPr>
                <w:rFonts w:ascii="宋体" w:hAnsi="宋体" w:cs="宋体" w:hint="eastAsia"/>
                <w:sz w:val="24"/>
              </w:rPr>
              <w:t>、光学镜片</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工具套装</w:t>
            </w:r>
          </w:p>
        </w:tc>
        <w:tc>
          <w:tcPr>
            <w:tcW w:w="2977" w:type="dxa"/>
            <w:vAlign w:val="center"/>
          </w:tcPr>
          <w:p w:rsidR="00DB65F7" w:rsidRDefault="00670427">
            <w:pPr>
              <w:widowControl/>
              <w:rPr>
                <w:rFonts w:ascii="宋体" w:hAnsi="宋体" w:cs="宋体"/>
                <w:sz w:val="24"/>
              </w:rPr>
            </w:pPr>
            <w:r>
              <w:rPr>
                <w:rFonts w:ascii="宋体" w:hAnsi="宋体" w:cs="宋体"/>
                <w:sz w:val="24"/>
              </w:rPr>
              <w:t>PK-2088B</w:t>
            </w:r>
            <w:r>
              <w:rPr>
                <w:rFonts w:ascii="宋体" w:hAnsi="宋体" w:cs="宋体" w:hint="eastAsia"/>
                <w:sz w:val="24"/>
              </w:rPr>
              <w:t>，配备</w:t>
            </w:r>
            <w:r>
              <w:rPr>
                <w:rFonts w:ascii="宋体" w:hAnsi="宋体" w:cs="宋体" w:hint="eastAsia"/>
                <w:sz w:val="24"/>
              </w:rPr>
              <w:t>28</w:t>
            </w:r>
            <w:r>
              <w:rPr>
                <w:rFonts w:ascii="宋体" w:hAnsi="宋体" w:cs="宋体" w:hint="eastAsia"/>
                <w:sz w:val="24"/>
              </w:rPr>
              <w:t>件不同工具</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手腕带测试仪</w:t>
            </w:r>
          </w:p>
        </w:tc>
        <w:tc>
          <w:tcPr>
            <w:tcW w:w="2977" w:type="dxa"/>
            <w:vAlign w:val="center"/>
          </w:tcPr>
          <w:p w:rsidR="00DB65F7" w:rsidRDefault="00670427">
            <w:pPr>
              <w:widowControl/>
              <w:rPr>
                <w:rFonts w:ascii="宋体" w:hAnsi="宋体" w:cs="宋体"/>
                <w:sz w:val="24"/>
              </w:rPr>
            </w:pPr>
            <w:r>
              <w:rPr>
                <w:rFonts w:ascii="宋体" w:hAnsi="宋体" w:cs="宋体"/>
                <w:sz w:val="24"/>
              </w:rPr>
              <w:t>BK498</w:t>
            </w:r>
            <w:r>
              <w:rPr>
                <w:rFonts w:ascii="宋体" w:hAnsi="宋体" w:cs="宋体" w:hint="eastAsia"/>
                <w:sz w:val="24"/>
              </w:rPr>
              <w:t>，电源</w:t>
            </w:r>
            <w:r>
              <w:rPr>
                <w:rFonts w:ascii="宋体" w:hAnsi="宋体" w:cs="宋体" w:hint="eastAsia"/>
                <w:sz w:val="24"/>
              </w:rPr>
              <w:t>9V</w:t>
            </w:r>
            <w:r>
              <w:rPr>
                <w:rFonts w:ascii="宋体" w:hAnsi="宋体" w:cs="宋体" w:hint="eastAsia"/>
                <w:sz w:val="24"/>
              </w:rPr>
              <w:t>电池</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护目镜</w:t>
            </w:r>
          </w:p>
        </w:tc>
        <w:tc>
          <w:tcPr>
            <w:tcW w:w="2977" w:type="dxa"/>
            <w:vAlign w:val="center"/>
          </w:tcPr>
          <w:p w:rsidR="00DB65F7" w:rsidRDefault="00670427">
            <w:pPr>
              <w:widowControl/>
              <w:rPr>
                <w:rFonts w:ascii="宋体" w:hAnsi="宋体"/>
                <w:sz w:val="24"/>
              </w:rPr>
            </w:pPr>
            <w:r>
              <w:rPr>
                <w:rFonts w:ascii="宋体" w:hAnsi="宋体" w:cs="宋体"/>
                <w:sz w:val="24"/>
              </w:rPr>
              <w:t>10196</w:t>
            </w:r>
          </w:p>
        </w:tc>
        <w:tc>
          <w:tcPr>
            <w:tcW w:w="709" w:type="dxa"/>
            <w:vAlign w:val="center"/>
          </w:tcPr>
          <w:p w:rsidR="00DB65F7" w:rsidRDefault="00670427">
            <w:pPr>
              <w:widowControl/>
              <w:jc w:val="center"/>
              <w:rPr>
                <w:rFonts w:ascii="宋体" w:hAnsi="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1</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r>
              <w:rPr>
                <w:rFonts w:ascii="宋体" w:hAnsi="宋体" w:cs="宋体" w:hint="eastAsia"/>
                <w:sz w:val="24"/>
              </w:rPr>
              <w:t>BNC</w:t>
            </w:r>
            <w:r>
              <w:rPr>
                <w:rFonts w:ascii="宋体" w:hAnsi="宋体" w:cs="宋体" w:hint="eastAsia"/>
                <w:sz w:val="24"/>
              </w:rPr>
              <w:t>连接线</w:t>
            </w:r>
          </w:p>
        </w:tc>
        <w:tc>
          <w:tcPr>
            <w:tcW w:w="2977" w:type="dxa"/>
            <w:vAlign w:val="center"/>
          </w:tcPr>
          <w:p w:rsidR="00DB65F7" w:rsidRDefault="00670427">
            <w:pPr>
              <w:widowControl/>
              <w:rPr>
                <w:rFonts w:ascii="宋体" w:hAnsi="宋体"/>
                <w:sz w:val="24"/>
              </w:rPr>
            </w:pPr>
            <w:r>
              <w:rPr>
                <w:rFonts w:ascii="宋体" w:hAnsi="宋体" w:cs="宋体" w:hint="eastAsia"/>
                <w:sz w:val="24"/>
              </w:rPr>
              <w:t>长</w:t>
            </w:r>
            <w:r>
              <w:rPr>
                <w:rFonts w:ascii="宋体" w:hAnsi="宋体" w:cs="宋体" w:hint="eastAsia"/>
                <w:sz w:val="24"/>
              </w:rPr>
              <w:t xml:space="preserve">50CM  </w:t>
            </w:r>
            <w:r>
              <w:rPr>
                <w:rFonts w:ascii="宋体" w:hAnsi="宋体" w:cs="宋体" w:hint="eastAsia"/>
                <w:sz w:val="24"/>
              </w:rPr>
              <w:t>黑色</w:t>
            </w:r>
          </w:p>
        </w:tc>
        <w:tc>
          <w:tcPr>
            <w:tcW w:w="709" w:type="dxa"/>
            <w:vAlign w:val="center"/>
          </w:tcPr>
          <w:p w:rsidR="00DB65F7" w:rsidRDefault="00670427">
            <w:pPr>
              <w:widowControl/>
              <w:jc w:val="center"/>
              <w:rPr>
                <w:rFonts w:ascii="宋体" w:hAnsi="宋体"/>
                <w:sz w:val="24"/>
              </w:rPr>
            </w:pPr>
            <w:r>
              <w:rPr>
                <w:rFonts w:ascii="宋体" w:hAnsi="宋体" w:cs="宋体" w:hint="eastAsia"/>
                <w:sz w:val="24"/>
              </w:rPr>
              <w:t>条</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2</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KT4ABD51 50CM </w:t>
            </w:r>
            <w:r>
              <w:rPr>
                <w:rFonts w:ascii="宋体" w:hAnsi="宋体" w:cs="宋体" w:hint="eastAsia"/>
                <w:sz w:val="24"/>
              </w:rPr>
              <w:t>黑色</w:t>
            </w:r>
            <w:r>
              <w:rPr>
                <w:rFonts w:ascii="宋体" w:hAnsi="宋体" w:cs="宋体" w:hint="eastAsia"/>
                <w:sz w:val="24"/>
              </w:rPr>
              <w:t>,</w:t>
            </w:r>
            <w:r>
              <w:rPr>
                <w:rFonts w:ascii="宋体" w:hAnsi="宋体" w:cs="宋体"/>
                <w:sz w:val="24"/>
              </w:rPr>
              <w:t xml:space="preserve"> </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条</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2</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vAlign w:val="center"/>
          </w:tcPr>
          <w:p w:rsidR="00DB65F7" w:rsidRDefault="00670427">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KT4ABD51 50CM </w:t>
            </w:r>
            <w:r>
              <w:rPr>
                <w:rFonts w:ascii="宋体" w:hAnsi="宋体" w:cs="宋体" w:hint="eastAsia"/>
                <w:sz w:val="24"/>
              </w:rPr>
              <w:t>红色</w:t>
            </w:r>
            <w:r>
              <w:rPr>
                <w:rFonts w:ascii="宋体" w:hAnsi="宋体" w:cs="宋体" w:hint="eastAsia"/>
                <w:sz w:val="24"/>
              </w:rPr>
              <w:t xml:space="preserve">, </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条</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2</w:t>
            </w:r>
          </w:p>
        </w:tc>
        <w:tc>
          <w:tcPr>
            <w:tcW w:w="1133" w:type="dxa"/>
            <w:vAlign w:val="center"/>
          </w:tcPr>
          <w:p w:rsidR="00DB65F7" w:rsidRDefault="00DB65F7">
            <w:pPr>
              <w:jc w:val="center"/>
              <w:rPr>
                <w:sz w:val="24"/>
              </w:rPr>
            </w:pPr>
          </w:p>
        </w:tc>
      </w:tr>
      <w:tr w:rsidR="00DB65F7">
        <w:trPr>
          <w:trHeight w:val="340"/>
          <w:jc w:val="center"/>
        </w:trPr>
        <w:tc>
          <w:tcPr>
            <w:tcW w:w="867" w:type="dxa"/>
            <w:gridSpan w:val="2"/>
            <w:vAlign w:val="center"/>
          </w:tcPr>
          <w:p w:rsidR="00DB65F7" w:rsidRDefault="00DB65F7">
            <w:pPr>
              <w:numPr>
                <w:ilvl w:val="0"/>
                <w:numId w:val="5"/>
              </w:numPr>
              <w:jc w:val="right"/>
              <w:rPr>
                <w:rFonts w:ascii="宋体" w:hAnsi="宋体"/>
                <w:sz w:val="24"/>
              </w:rPr>
            </w:pPr>
          </w:p>
        </w:tc>
        <w:tc>
          <w:tcPr>
            <w:tcW w:w="2394" w:type="dxa"/>
          </w:tcPr>
          <w:p w:rsidR="00DB65F7" w:rsidRDefault="00670427">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tcPr>
          <w:p w:rsidR="00DB65F7" w:rsidRDefault="00670427">
            <w:pPr>
              <w:rPr>
                <w:rFonts w:ascii="宋体" w:hAnsi="宋体" w:cs="宋体"/>
                <w:sz w:val="24"/>
              </w:rPr>
            </w:pPr>
            <w:r>
              <w:rPr>
                <w:rFonts w:ascii="宋体" w:hAnsi="宋体" w:hint="eastAsia"/>
                <w:sz w:val="24"/>
              </w:rPr>
              <w:t xml:space="preserve">K1ABD51  50cm </w:t>
            </w:r>
            <w:r>
              <w:rPr>
                <w:rFonts w:ascii="宋体" w:hAnsi="宋体" w:hint="eastAsia"/>
                <w:sz w:val="24"/>
              </w:rPr>
              <w:t>红色</w:t>
            </w:r>
          </w:p>
        </w:tc>
        <w:tc>
          <w:tcPr>
            <w:tcW w:w="709" w:type="dxa"/>
          </w:tcPr>
          <w:p w:rsidR="00DB65F7" w:rsidRDefault="00670427">
            <w:pPr>
              <w:jc w:val="center"/>
              <w:rPr>
                <w:rFonts w:ascii="宋体" w:hAnsi="宋体" w:cs="宋体"/>
                <w:sz w:val="24"/>
              </w:rPr>
            </w:pPr>
            <w:r>
              <w:rPr>
                <w:rFonts w:ascii="宋体" w:hAnsi="宋体" w:hint="eastAsia"/>
                <w:sz w:val="24"/>
              </w:rPr>
              <w:t>条</w:t>
            </w:r>
          </w:p>
        </w:tc>
        <w:tc>
          <w:tcPr>
            <w:tcW w:w="709" w:type="dxa"/>
          </w:tcPr>
          <w:p w:rsidR="00DB65F7" w:rsidRDefault="00670427">
            <w:pPr>
              <w:widowControl/>
              <w:jc w:val="center"/>
              <w:rPr>
                <w:rFonts w:ascii="宋体" w:hAnsi="宋体" w:cs="宋体"/>
                <w:sz w:val="24"/>
              </w:rPr>
            </w:pPr>
            <w:r>
              <w:rPr>
                <w:rFonts w:ascii="宋体" w:hAnsi="宋体" w:cs="宋体"/>
                <w:sz w:val="24"/>
              </w:rPr>
              <w:t>50</w:t>
            </w:r>
          </w:p>
        </w:tc>
        <w:tc>
          <w:tcPr>
            <w:tcW w:w="1133" w:type="dxa"/>
            <w:vAlign w:val="center"/>
          </w:tcPr>
          <w:p w:rsidR="00DB65F7" w:rsidRDefault="00DB65F7">
            <w:pPr>
              <w:jc w:val="center"/>
              <w:rPr>
                <w:sz w:val="24"/>
              </w:rPr>
            </w:pPr>
          </w:p>
        </w:tc>
      </w:tr>
      <w:tr w:rsidR="00DB65F7">
        <w:trPr>
          <w:trHeight w:val="340"/>
          <w:jc w:val="center"/>
        </w:trPr>
        <w:tc>
          <w:tcPr>
            <w:tcW w:w="867" w:type="dxa"/>
            <w:gridSpan w:val="2"/>
            <w:tcBorders>
              <w:bottom w:val="single" w:sz="6" w:space="0" w:color="auto"/>
            </w:tcBorders>
            <w:vAlign w:val="center"/>
          </w:tcPr>
          <w:p w:rsidR="00DB65F7" w:rsidRDefault="00DB65F7">
            <w:pPr>
              <w:numPr>
                <w:ilvl w:val="0"/>
                <w:numId w:val="5"/>
              </w:numPr>
              <w:jc w:val="right"/>
              <w:rPr>
                <w:rFonts w:ascii="宋体" w:hAnsi="宋体"/>
                <w:sz w:val="24"/>
              </w:rPr>
            </w:pPr>
          </w:p>
        </w:tc>
        <w:tc>
          <w:tcPr>
            <w:tcW w:w="2394" w:type="dxa"/>
            <w:tcBorders>
              <w:bottom w:val="single" w:sz="6" w:space="0" w:color="auto"/>
            </w:tcBorders>
          </w:tcPr>
          <w:p w:rsidR="00DB65F7" w:rsidRDefault="00670427">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tcBorders>
              <w:bottom w:val="single" w:sz="6" w:space="0" w:color="auto"/>
            </w:tcBorders>
          </w:tcPr>
          <w:p w:rsidR="00DB65F7" w:rsidRDefault="00670427">
            <w:pPr>
              <w:rPr>
                <w:rFonts w:ascii="宋体" w:hAnsi="宋体" w:cs="宋体"/>
                <w:sz w:val="24"/>
              </w:rPr>
            </w:pPr>
            <w:r>
              <w:rPr>
                <w:rFonts w:ascii="宋体" w:hAnsi="宋体" w:hint="eastAsia"/>
                <w:sz w:val="24"/>
              </w:rPr>
              <w:t xml:space="preserve">K1ABD51  50cm </w:t>
            </w:r>
            <w:r>
              <w:rPr>
                <w:rFonts w:ascii="宋体" w:hAnsi="宋体" w:hint="eastAsia"/>
                <w:sz w:val="24"/>
              </w:rPr>
              <w:t>黑色</w:t>
            </w:r>
          </w:p>
        </w:tc>
        <w:tc>
          <w:tcPr>
            <w:tcW w:w="709" w:type="dxa"/>
            <w:tcBorders>
              <w:bottom w:val="single" w:sz="6" w:space="0" w:color="auto"/>
            </w:tcBorders>
          </w:tcPr>
          <w:p w:rsidR="00DB65F7" w:rsidRDefault="00670427">
            <w:pPr>
              <w:jc w:val="center"/>
              <w:rPr>
                <w:rFonts w:ascii="宋体" w:hAnsi="宋体" w:cs="宋体"/>
                <w:sz w:val="24"/>
              </w:rPr>
            </w:pPr>
            <w:r>
              <w:rPr>
                <w:rFonts w:ascii="宋体" w:hAnsi="宋体" w:hint="eastAsia"/>
                <w:sz w:val="24"/>
              </w:rPr>
              <w:t>条</w:t>
            </w:r>
          </w:p>
        </w:tc>
        <w:tc>
          <w:tcPr>
            <w:tcW w:w="709" w:type="dxa"/>
            <w:tcBorders>
              <w:bottom w:val="single" w:sz="6" w:space="0" w:color="auto"/>
            </w:tcBorders>
          </w:tcPr>
          <w:p w:rsidR="00DB65F7" w:rsidRDefault="00670427">
            <w:pPr>
              <w:widowControl/>
              <w:jc w:val="center"/>
              <w:rPr>
                <w:rFonts w:ascii="宋体" w:hAnsi="宋体" w:cs="宋体"/>
                <w:sz w:val="24"/>
              </w:rPr>
            </w:pPr>
            <w:r>
              <w:rPr>
                <w:rFonts w:ascii="宋体" w:hAnsi="宋体" w:cs="宋体"/>
                <w:sz w:val="24"/>
              </w:rPr>
              <w:t>30</w:t>
            </w:r>
          </w:p>
        </w:tc>
        <w:tc>
          <w:tcPr>
            <w:tcW w:w="1133" w:type="dxa"/>
            <w:tcBorders>
              <w:bottom w:val="single" w:sz="6" w:space="0" w:color="auto"/>
            </w:tcBorders>
            <w:vAlign w:val="center"/>
          </w:tcPr>
          <w:p w:rsidR="00DB65F7" w:rsidRDefault="00DB65F7">
            <w:pPr>
              <w:jc w:val="center"/>
              <w:rPr>
                <w:sz w:val="24"/>
              </w:rPr>
            </w:pPr>
          </w:p>
        </w:tc>
      </w:tr>
      <w:tr w:rsidR="00DB65F7">
        <w:trPr>
          <w:trHeight w:val="340"/>
          <w:jc w:val="center"/>
        </w:trPr>
        <w:tc>
          <w:tcPr>
            <w:tcW w:w="8789" w:type="dxa"/>
            <w:gridSpan w:val="7"/>
            <w:tcBorders>
              <w:top w:val="single" w:sz="6" w:space="0" w:color="auto"/>
              <w:bottom w:val="single" w:sz="6" w:space="0" w:color="auto"/>
            </w:tcBorders>
            <w:shd w:val="clear" w:color="auto" w:fill="4BACC6" w:themeFill="accent5"/>
            <w:vAlign w:val="center"/>
          </w:tcPr>
          <w:p w:rsidR="00DB65F7" w:rsidRDefault="00670427">
            <w:pPr>
              <w:jc w:val="center"/>
              <w:rPr>
                <w:rFonts w:ascii="黑体" w:hAnsi="黑体"/>
                <w:b/>
                <w:color w:val="000000"/>
                <w:sz w:val="24"/>
              </w:rPr>
            </w:pPr>
            <w:r>
              <w:rPr>
                <w:rFonts w:ascii="黑体" w:hAnsi="黑体" w:hint="eastAsia"/>
                <w:b/>
                <w:color w:val="000000"/>
                <w:sz w:val="24"/>
              </w:rPr>
              <w:t>耗材配件包</w:t>
            </w:r>
          </w:p>
        </w:tc>
      </w:tr>
      <w:tr w:rsidR="00DB65F7">
        <w:trPr>
          <w:trHeight w:val="340"/>
          <w:jc w:val="center"/>
        </w:trPr>
        <w:tc>
          <w:tcPr>
            <w:tcW w:w="709" w:type="dxa"/>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序号</w:t>
            </w:r>
          </w:p>
        </w:tc>
        <w:tc>
          <w:tcPr>
            <w:tcW w:w="2552" w:type="dxa"/>
            <w:gridSpan w:val="2"/>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配置名称</w:t>
            </w:r>
          </w:p>
        </w:tc>
        <w:tc>
          <w:tcPr>
            <w:tcW w:w="2977" w:type="dxa"/>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单位</w:t>
            </w:r>
          </w:p>
        </w:tc>
        <w:tc>
          <w:tcPr>
            <w:tcW w:w="709" w:type="dxa"/>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数量</w:t>
            </w:r>
          </w:p>
        </w:tc>
        <w:tc>
          <w:tcPr>
            <w:tcW w:w="1133" w:type="dxa"/>
            <w:tcBorders>
              <w:top w:val="single" w:sz="6" w:space="0" w:color="auto"/>
            </w:tcBorders>
            <w:vAlign w:val="center"/>
          </w:tcPr>
          <w:p w:rsidR="00DB65F7" w:rsidRDefault="00670427">
            <w:pPr>
              <w:jc w:val="center"/>
              <w:rPr>
                <w:rFonts w:ascii="黑体" w:hAnsi="黑体"/>
                <w:b/>
                <w:color w:val="000000"/>
                <w:sz w:val="24"/>
              </w:rPr>
            </w:pPr>
            <w:r>
              <w:rPr>
                <w:rFonts w:ascii="黑体" w:hAnsi="黑体" w:hint="eastAsia"/>
                <w:b/>
                <w:color w:val="000000"/>
                <w:sz w:val="24"/>
              </w:rPr>
              <w:t>备注</w:t>
            </w: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蓝色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蓝色</w:t>
            </w:r>
            <w:r>
              <w:rPr>
                <w:rFonts w:ascii="宋体" w:hAnsi="宋体" w:cs="宋体" w:hint="eastAsia"/>
                <w:sz w:val="24"/>
              </w:rPr>
              <w:t xml:space="preserve"> </w:t>
            </w:r>
            <w:r>
              <w:rPr>
                <w:rFonts w:ascii="宋体" w:hAnsi="宋体" w:cs="宋体" w:hint="eastAsia"/>
                <w:sz w:val="24"/>
              </w:rPr>
              <w:t>带皮外径</w:t>
            </w:r>
            <w:r>
              <w:rPr>
                <w:rFonts w:ascii="宋体" w:hAnsi="宋体" w:cs="宋体" w:hint="eastAsia"/>
                <w:sz w:val="24"/>
              </w:rPr>
              <w:t>0.5-0.6mm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黑色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黑色</w:t>
            </w:r>
            <w:r>
              <w:rPr>
                <w:rFonts w:ascii="宋体" w:hAnsi="宋体" w:cs="宋体" w:hint="eastAsia"/>
                <w:sz w:val="24"/>
              </w:rPr>
              <w:t xml:space="preserve"> </w:t>
            </w:r>
            <w:r>
              <w:rPr>
                <w:rFonts w:ascii="宋体" w:hAnsi="宋体" w:cs="宋体" w:hint="eastAsia"/>
                <w:sz w:val="24"/>
              </w:rPr>
              <w:t>带皮外径</w:t>
            </w:r>
            <w:r>
              <w:rPr>
                <w:rFonts w:ascii="宋体" w:hAnsi="宋体" w:cs="宋体" w:hint="eastAsia"/>
                <w:sz w:val="24"/>
              </w:rPr>
              <w:t>0.5-</w:t>
            </w:r>
            <w:r>
              <w:rPr>
                <w:rFonts w:ascii="宋体" w:hAnsi="宋体" w:cs="宋体" w:hint="eastAsia"/>
                <w:sz w:val="24"/>
              </w:rPr>
              <w:lastRenderedPageBreak/>
              <w:t>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lastRenderedPageBreak/>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红色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红色带皮外径</w:t>
            </w:r>
            <w:r>
              <w:rPr>
                <w:rFonts w:ascii="宋体" w:hAnsi="宋体" w:cs="宋体" w:hint="eastAsia"/>
                <w:sz w:val="24"/>
              </w:rPr>
              <w:t>0.5-0.6mm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镀锡铜线</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 0.5mm/100m </w:t>
            </w:r>
            <w:r>
              <w:rPr>
                <w:rFonts w:ascii="宋体" w:hAnsi="宋体" w:cs="宋体" w:hint="eastAsia"/>
                <w:sz w:val="24"/>
              </w:rPr>
              <w:t>外径</w:t>
            </w:r>
            <w:r>
              <w:rPr>
                <w:rFonts w:ascii="宋体" w:hAnsi="宋体" w:cs="宋体" w:hint="eastAsia"/>
                <w:sz w:val="24"/>
              </w:rPr>
              <w:t>0.5mm</w:t>
            </w:r>
            <w:r>
              <w:rPr>
                <w:rFonts w:ascii="宋体" w:hAnsi="宋体" w:cs="宋体" w:hint="eastAsia"/>
                <w:sz w:val="24"/>
              </w:rPr>
              <w:t>、长度</w:t>
            </w:r>
            <w:r>
              <w:rPr>
                <w:rFonts w:ascii="宋体" w:hAnsi="宋体" w:cs="宋体" w:hint="eastAsia"/>
                <w:sz w:val="24"/>
              </w:rPr>
              <w:t>100m</w:t>
            </w:r>
            <w:r>
              <w:rPr>
                <w:rFonts w:ascii="宋体" w:hAnsi="宋体" w:cs="宋体" w:hint="eastAsia"/>
                <w:sz w:val="24"/>
              </w:rPr>
              <w:t>、额定电流</w:t>
            </w:r>
            <w:r>
              <w:rPr>
                <w:rFonts w:ascii="宋体" w:hAnsi="宋体" w:cs="宋体" w:hint="eastAsia"/>
                <w:sz w:val="24"/>
              </w:rPr>
              <w:t>3.5 A</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proofErr w:type="gramStart"/>
            <w:r>
              <w:rPr>
                <w:rFonts w:ascii="宋体" w:hAnsi="宋体" w:cs="宋体" w:hint="eastAsia"/>
                <w:sz w:val="24"/>
              </w:rPr>
              <w:t>锡丝</w:t>
            </w:r>
            <w:proofErr w:type="gramEnd"/>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 </w:t>
            </w:r>
            <w:r>
              <w:rPr>
                <w:rFonts w:ascii="宋体" w:hAnsi="宋体" w:cs="宋体" w:hint="eastAsia"/>
                <w:sz w:val="24"/>
              </w:rPr>
              <w:t>Ф</w:t>
            </w:r>
            <w:r>
              <w:rPr>
                <w:rFonts w:ascii="宋体" w:hAnsi="宋体" w:cs="宋体" w:hint="eastAsia"/>
                <w:sz w:val="24"/>
              </w:rPr>
              <w:t xml:space="preserve">0.5 </w:t>
            </w:r>
            <w:r>
              <w:rPr>
                <w:rFonts w:ascii="宋体" w:hAnsi="宋体" w:cs="宋体" w:hint="eastAsia"/>
                <w:sz w:val="24"/>
              </w:rPr>
              <w:t>、</w:t>
            </w:r>
            <w:r>
              <w:rPr>
                <w:rFonts w:ascii="宋体" w:hAnsi="宋体" w:cs="宋体" w:hint="eastAsia"/>
                <w:sz w:val="24"/>
              </w:rPr>
              <w:t>55</w:t>
            </w:r>
            <w:r>
              <w:rPr>
                <w:rFonts w:ascii="宋体" w:hAnsi="宋体" w:cs="宋体" w:hint="eastAsia"/>
                <w:sz w:val="24"/>
              </w:rPr>
              <w:t>克，熔点</w:t>
            </w:r>
            <w:r>
              <w:rPr>
                <w:rFonts w:ascii="宋体" w:hAnsi="宋体" w:cs="宋体" w:hint="eastAsia"/>
                <w:sz w:val="24"/>
              </w:rPr>
              <w:t>+217</w:t>
            </w:r>
            <w:r>
              <w:rPr>
                <w:rFonts w:ascii="宋体" w:hAnsi="宋体" w:cs="宋体" w:hint="eastAsia"/>
                <w:sz w:val="24"/>
              </w:rPr>
              <w:t>°</w:t>
            </w:r>
            <w:r>
              <w:rPr>
                <w:rFonts w:ascii="宋体" w:hAnsi="宋体" w:cs="宋体" w:hint="eastAsia"/>
                <w:sz w:val="24"/>
              </w:rPr>
              <w:t>C</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proofErr w:type="gramStart"/>
            <w:r>
              <w:rPr>
                <w:rFonts w:ascii="宋体" w:hAnsi="宋体" w:cs="宋体" w:hint="eastAsia"/>
                <w:sz w:val="24"/>
              </w:rPr>
              <w:t>吸锡线</w:t>
            </w:r>
            <w:proofErr w:type="gramEnd"/>
          </w:p>
        </w:tc>
        <w:tc>
          <w:tcPr>
            <w:tcW w:w="2977" w:type="dxa"/>
            <w:vAlign w:val="center"/>
          </w:tcPr>
          <w:p w:rsidR="00DB65F7" w:rsidRDefault="00670427">
            <w:pPr>
              <w:widowControl/>
              <w:rPr>
                <w:rFonts w:ascii="宋体" w:hAnsi="宋体" w:cs="宋体"/>
                <w:sz w:val="24"/>
              </w:rPr>
            </w:pPr>
            <w:r>
              <w:rPr>
                <w:rFonts w:ascii="宋体" w:hAnsi="宋体" w:cs="宋体" w:hint="eastAsia"/>
                <w:sz w:val="24"/>
              </w:rPr>
              <w:t>宽度</w:t>
            </w:r>
            <w:r>
              <w:rPr>
                <w:rFonts w:ascii="宋体" w:hAnsi="宋体" w:cs="宋体" w:hint="eastAsia"/>
                <w:sz w:val="24"/>
              </w:rPr>
              <w:t>1.5mm</w:t>
            </w:r>
            <w:r>
              <w:rPr>
                <w:rFonts w:ascii="宋体" w:hAnsi="宋体" w:cs="宋体" w:hint="eastAsia"/>
                <w:sz w:val="24"/>
              </w:rPr>
              <w:t>、长度</w:t>
            </w:r>
            <w:r>
              <w:rPr>
                <w:rFonts w:ascii="宋体" w:hAnsi="宋体" w:cs="宋体" w:hint="eastAsia"/>
                <w:sz w:val="24"/>
              </w:rPr>
              <w:t>1.5m</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免清洗</w:t>
            </w:r>
            <w:proofErr w:type="gramStart"/>
            <w:r>
              <w:rPr>
                <w:rFonts w:ascii="宋体" w:hAnsi="宋体" w:cs="宋体" w:hint="eastAsia"/>
                <w:sz w:val="24"/>
              </w:rPr>
              <w:t>助焊笔</w:t>
            </w:r>
            <w:proofErr w:type="gramEnd"/>
          </w:p>
        </w:tc>
        <w:tc>
          <w:tcPr>
            <w:tcW w:w="2977" w:type="dxa"/>
            <w:vAlign w:val="center"/>
          </w:tcPr>
          <w:p w:rsidR="00DB65F7" w:rsidRDefault="00670427">
            <w:pPr>
              <w:widowControl/>
              <w:rPr>
                <w:rFonts w:ascii="宋体" w:hAnsi="宋体" w:cs="宋体"/>
                <w:sz w:val="24"/>
              </w:rPr>
            </w:pPr>
            <w:r>
              <w:rPr>
                <w:rFonts w:ascii="宋体" w:hAnsi="宋体" w:cs="宋体" w:hint="eastAsia"/>
                <w:sz w:val="24"/>
              </w:rPr>
              <w:t>封装类型笔、免清洗环保</w:t>
            </w:r>
            <w:r>
              <w:rPr>
                <w:rFonts w:ascii="宋体" w:hAnsi="宋体" w:cs="宋体"/>
                <w:sz w:val="24"/>
              </w:rPr>
              <w:t xml:space="preserve"> </w:t>
            </w:r>
          </w:p>
        </w:tc>
        <w:tc>
          <w:tcPr>
            <w:tcW w:w="709" w:type="dxa"/>
            <w:vAlign w:val="center"/>
          </w:tcPr>
          <w:p w:rsidR="00DB65F7" w:rsidRDefault="00670427">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万能板</w:t>
            </w:r>
          </w:p>
        </w:tc>
        <w:tc>
          <w:tcPr>
            <w:tcW w:w="2977" w:type="dxa"/>
            <w:vAlign w:val="center"/>
          </w:tcPr>
          <w:p w:rsidR="00DB65F7" w:rsidRDefault="00670427">
            <w:pPr>
              <w:widowControl/>
              <w:rPr>
                <w:rFonts w:ascii="宋体" w:hAnsi="宋体" w:cs="宋体"/>
                <w:sz w:val="24"/>
              </w:rPr>
            </w:pPr>
            <w:r>
              <w:rPr>
                <w:rFonts w:ascii="宋体" w:hAnsi="宋体" w:cs="宋体"/>
                <w:sz w:val="24"/>
              </w:rPr>
              <w:t>D23</w:t>
            </w:r>
            <w:r>
              <w:rPr>
                <w:rFonts w:ascii="宋体" w:hAnsi="宋体" w:cs="宋体" w:hint="eastAsia"/>
                <w:sz w:val="24"/>
              </w:rPr>
              <w:t xml:space="preserve"> </w:t>
            </w:r>
            <w:r>
              <w:rPr>
                <w:rFonts w:ascii="宋体" w:hAnsi="宋体" w:cs="宋体" w:hint="eastAsia"/>
                <w:sz w:val="24"/>
              </w:rPr>
              <w:t>双面环保万能板，尺寸：</w:t>
            </w:r>
            <w:r>
              <w:rPr>
                <w:rFonts w:ascii="宋体" w:hAnsi="宋体" w:cs="宋体" w:hint="eastAsia"/>
                <w:sz w:val="24"/>
              </w:rPr>
              <w:t>95*115mm,</w:t>
            </w:r>
            <w:r>
              <w:rPr>
                <w:rFonts w:ascii="宋体" w:hAnsi="宋体" w:cs="宋体"/>
                <w:sz w:val="24"/>
              </w:rPr>
              <w:t xml:space="preserve"> </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块</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2</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电工胶布</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PVC 9M  </w:t>
            </w:r>
            <w:r>
              <w:rPr>
                <w:rFonts w:ascii="宋体" w:hAnsi="宋体" w:cs="宋体" w:hint="eastAsia"/>
                <w:sz w:val="24"/>
              </w:rPr>
              <w:t>黑色</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卷</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电缆扎带</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 xml:space="preserve">3*100mm </w:t>
            </w:r>
            <w:r>
              <w:rPr>
                <w:rFonts w:ascii="宋体" w:hAnsi="宋体" w:cs="宋体" w:hint="eastAsia"/>
                <w:sz w:val="24"/>
              </w:rPr>
              <w:t>白色</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条</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100</w:t>
            </w:r>
          </w:p>
        </w:tc>
        <w:tc>
          <w:tcPr>
            <w:tcW w:w="1133" w:type="dxa"/>
            <w:vAlign w:val="center"/>
          </w:tcPr>
          <w:p w:rsidR="00DB65F7" w:rsidRDefault="00DB65F7">
            <w:pPr>
              <w:jc w:val="center"/>
              <w:rPr>
                <w:rFonts w:ascii="宋体" w:hAnsi="宋体"/>
                <w:sz w:val="24"/>
              </w:rPr>
            </w:pPr>
          </w:p>
        </w:tc>
      </w:tr>
      <w:tr w:rsidR="00DB65F7">
        <w:trPr>
          <w:trHeight w:val="340"/>
          <w:jc w:val="center"/>
        </w:trPr>
        <w:tc>
          <w:tcPr>
            <w:tcW w:w="709" w:type="dxa"/>
            <w:vAlign w:val="center"/>
          </w:tcPr>
          <w:p w:rsidR="00DB65F7" w:rsidRDefault="00DB65F7">
            <w:pPr>
              <w:numPr>
                <w:ilvl w:val="0"/>
                <w:numId w:val="6"/>
              </w:numPr>
              <w:jc w:val="right"/>
              <w:rPr>
                <w:rFonts w:ascii="宋体" w:hAnsi="宋体"/>
                <w:sz w:val="24"/>
              </w:rPr>
            </w:pPr>
          </w:p>
        </w:tc>
        <w:tc>
          <w:tcPr>
            <w:tcW w:w="2552" w:type="dxa"/>
            <w:gridSpan w:val="2"/>
            <w:vAlign w:val="center"/>
          </w:tcPr>
          <w:p w:rsidR="00DB65F7" w:rsidRDefault="00670427">
            <w:pPr>
              <w:widowControl/>
              <w:rPr>
                <w:rFonts w:ascii="宋体" w:hAnsi="宋体" w:cs="宋体"/>
                <w:sz w:val="24"/>
              </w:rPr>
            </w:pPr>
            <w:r>
              <w:rPr>
                <w:rFonts w:ascii="宋体" w:hAnsi="宋体" w:cs="宋体" w:hint="eastAsia"/>
                <w:sz w:val="24"/>
              </w:rPr>
              <w:t>热收缩管套件</w:t>
            </w:r>
          </w:p>
        </w:tc>
        <w:tc>
          <w:tcPr>
            <w:tcW w:w="2977" w:type="dxa"/>
            <w:vAlign w:val="center"/>
          </w:tcPr>
          <w:p w:rsidR="00DB65F7" w:rsidRDefault="00670427">
            <w:pPr>
              <w:widowControl/>
              <w:rPr>
                <w:rFonts w:ascii="宋体" w:hAnsi="宋体" w:cs="宋体"/>
                <w:sz w:val="24"/>
              </w:rPr>
            </w:pPr>
            <w:r>
              <w:rPr>
                <w:rFonts w:ascii="宋体" w:hAnsi="宋体" w:cs="宋体" w:hint="eastAsia"/>
                <w:sz w:val="24"/>
              </w:rPr>
              <w:t>5</w:t>
            </w:r>
            <w:r>
              <w:rPr>
                <w:rFonts w:ascii="宋体" w:hAnsi="宋体" w:cs="宋体" w:hint="eastAsia"/>
                <w:sz w:val="24"/>
              </w:rPr>
              <w:t>种热收缩管，套筒长度</w:t>
            </w:r>
            <w:r>
              <w:rPr>
                <w:rFonts w:ascii="宋体" w:hAnsi="宋体" w:cs="宋体" w:hint="eastAsia"/>
                <w:sz w:val="24"/>
              </w:rPr>
              <w:t>0.035</w:t>
            </w:r>
            <w:r>
              <w:rPr>
                <w:rFonts w:ascii="宋体" w:hAnsi="宋体" w:cs="宋体" w:hint="eastAsia"/>
                <w:sz w:val="24"/>
              </w:rPr>
              <w:t>米，</w:t>
            </w:r>
            <w:r>
              <w:rPr>
                <w:rFonts w:ascii="宋体" w:hAnsi="宋体" w:cs="宋体" w:hint="eastAsia"/>
                <w:sz w:val="24"/>
              </w:rPr>
              <w:t>0.08</w:t>
            </w:r>
            <w:r>
              <w:rPr>
                <w:rFonts w:ascii="宋体" w:hAnsi="宋体" w:cs="宋体" w:hint="eastAsia"/>
                <w:sz w:val="24"/>
              </w:rPr>
              <w:t>米</w:t>
            </w:r>
          </w:p>
        </w:tc>
        <w:tc>
          <w:tcPr>
            <w:tcW w:w="709" w:type="dxa"/>
            <w:vAlign w:val="center"/>
          </w:tcPr>
          <w:p w:rsidR="00DB65F7" w:rsidRDefault="00670427">
            <w:pPr>
              <w:widowControl/>
              <w:jc w:val="center"/>
              <w:rPr>
                <w:rFonts w:ascii="宋体" w:hAnsi="宋体" w:cs="宋体"/>
                <w:sz w:val="24"/>
              </w:rPr>
            </w:pPr>
            <w:r>
              <w:rPr>
                <w:rFonts w:ascii="宋体" w:hAnsi="宋体" w:cs="宋体" w:hint="eastAsia"/>
                <w:sz w:val="24"/>
              </w:rPr>
              <w:t>套</w:t>
            </w:r>
          </w:p>
        </w:tc>
        <w:tc>
          <w:tcPr>
            <w:tcW w:w="709" w:type="dxa"/>
            <w:vAlign w:val="center"/>
          </w:tcPr>
          <w:p w:rsidR="00DB65F7" w:rsidRDefault="00670427">
            <w:pPr>
              <w:widowControl/>
              <w:jc w:val="center"/>
              <w:rPr>
                <w:rFonts w:ascii="宋体" w:hAnsi="宋体" w:cs="宋体"/>
                <w:sz w:val="24"/>
              </w:rPr>
            </w:pPr>
            <w:r>
              <w:rPr>
                <w:rFonts w:ascii="宋体" w:hAnsi="宋体" w:cs="宋体"/>
                <w:sz w:val="24"/>
              </w:rPr>
              <w:t>1</w:t>
            </w:r>
          </w:p>
        </w:tc>
        <w:tc>
          <w:tcPr>
            <w:tcW w:w="1133" w:type="dxa"/>
            <w:vAlign w:val="center"/>
          </w:tcPr>
          <w:p w:rsidR="00DB65F7" w:rsidRDefault="00DB65F7">
            <w:pPr>
              <w:jc w:val="center"/>
              <w:rPr>
                <w:rFonts w:ascii="宋体" w:hAnsi="宋体"/>
                <w:sz w:val="24"/>
              </w:rPr>
            </w:pPr>
          </w:p>
        </w:tc>
      </w:tr>
    </w:tbl>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十一、成绩评定</w:t>
      </w:r>
    </w:p>
    <w:p w:rsidR="00DB65F7" w:rsidRDefault="00670427">
      <w:pPr>
        <w:autoSpaceDE/>
        <w:autoSpaceDN/>
        <w:adjustRightInd w:val="0"/>
        <w:snapToGrid w:val="0"/>
        <w:spacing w:line="540" w:lineRule="exact"/>
        <w:ind w:firstLineChars="200" w:firstLine="643"/>
        <w:rPr>
          <w:rFonts w:hAnsi="仿宋" w:cs="仿宋"/>
          <w:b/>
          <w:sz w:val="32"/>
          <w:szCs w:val="32"/>
        </w:rPr>
      </w:pPr>
      <w:r>
        <w:rPr>
          <w:rFonts w:hAnsi="仿宋" w:cs="仿宋" w:hint="eastAsia"/>
          <w:b/>
          <w:sz w:val="32"/>
          <w:szCs w:val="32"/>
        </w:rPr>
        <w:t>(</w:t>
      </w:r>
      <w:proofErr w:type="gramStart"/>
      <w:r>
        <w:rPr>
          <w:rFonts w:hAnsi="仿宋" w:cs="仿宋" w:hint="eastAsia"/>
          <w:b/>
          <w:sz w:val="32"/>
          <w:szCs w:val="32"/>
        </w:rPr>
        <w:t>一</w:t>
      </w:r>
      <w:proofErr w:type="gramEnd"/>
      <w:r>
        <w:rPr>
          <w:rFonts w:hAnsi="仿宋" w:cs="仿宋" w:hint="eastAsia"/>
          <w:b/>
          <w:sz w:val="32"/>
          <w:szCs w:val="32"/>
        </w:rPr>
        <w:t>)</w:t>
      </w:r>
      <w:r>
        <w:rPr>
          <w:rFonts w:hAnsi="仿宋" w:cs="仿宋" w:hint="eastAsia"/>
          <w:b/>
          <w:sz w:val="32"/>
          <w:szCs w:val="32"/>
        </w:rPr>
        <w:t>评分文件</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1. </w:t>
      </w:r>
      <w:r>
        <w:rPr>
          <w:rFonts w:hAnsi="仿宋" w:cs="仿宋" w:hint="eastAsia"/>
          <w:bCs/>
          <w:sz w:val="32"/>
          <w:szCs w:val="32"/>
        </w:rPr>
        <w:t>评分标准</w:t>
      </w:r>
    </w:p>
    <w:p w:rsidR="00DB65F7" w:rsidRDefault="00670427">
      <w:pPr>
        <w:autoSpaceDE/>
        <w:autoSpaceDN/>
        <w:adjustRightInd w:val="0"/>
        <w:snapToGrid w:val="0"/>
        <w:spacing w:line="540" w:lineRule="exact"/>
        <w:ind w:firstLineChars="200" w:firstLine="640"/>
        <w:rPr>
          <w:rFonts w:ascii="仿宋" w:eastAsia="仿宋" w:hAnsi="仿宋" w:cs="仿宋"/>
          <w:b/>
          <w:bCs/>
          <w:color w:val="000000"/>
          <w:sz w:val="24"/>
        </w:rPr>
      </w:pPr>
      <w:r>
        <w:rPr>
          <w:rFonts w:hAnsi="仿宋" w:cs="仿宋" w:hint="eastAsia"/>
          <w:bCs/>
          <w:sz w:val="32"/>
          <w:szCs w:val="32"/>
        </w:rPr>
        <w:t>按</w:t>
      </w:r>
      <w:r>
        <w:rPr>
          <w:rFonts w:hAnsi="仿宋" w:cs="仿宋" w:hint="eastAsia"/>
          <w:bCs/>
          <w:sz w:val="32"/>
          <w:szCs w:val="32"/>
        </w:rPr>
        <w:t>电子产品设计与制作</w:t>
      </w:r>
      <w:r>
        <w:rPr>
          <w:rFonts w:hAnsi="仿宋" w:cs="仿宋" w:hint="eastAsia"/>
          <w:bCs/>
          <w:sz w:val="32"/>
          <w:szCs w:val="32"/>
        </w:rPr>
        <w:t>评分标准的二级评价项目，制定评分标准及配分表，如表</w:t>
      </w:r>
      <w:r>
        <w:rPr>
          <w:rFonts w:hAnsi="仿宋" w:cs="仿宋" w:hint="eastAsia"/>
          <w:bCs/>
          <w:sz w:val="32"/>
          <w:szCs w:val="32"/>
          <w:lang w:val="en-US"/>
        </w:rPr>
        <w:t>3</w:t>
      </w:r>
      <w:r>
        <w:rPr>
          <w:rFonts w:hAnsi="仿宋" w:cs="仿宋" w:hint="eastAsia"/>
          <w:bCs/>
          <w:sz w:val="32"/>
          <w:szCs w:val="32"/>
        </w:rPr>
        <w:t>和表</w:t>
      </w:r>
      <w:r>
        <w:rPr>
          <w:rFonts w:hAnsi="仿宋" w:cs="仿宋" w:hint="eastAsia"/>
          <w:bCs/>
          <w:sz w:val="32"/>
          <w:szCs w:val="32"/>
          <w:lang w:val="en-US"/>
        </w:rPr>
        <w:t>4</w:t>
      </w:r>
      <w:r>
        <w:rPr>
          <w:rFonts w:hAnsi="仿宋" w:cs="仿宋" w:hint="eastAsia"/>
          <w:bCs/>
          <w:sz w:val="32"/>
          <w:szCs w:val="32"/>
        </w:rPr>
        <w:t>所示。其配分一列所配分值根据具体的工作任务，命题专家可以做微调。</w:t>
      </w:r>
    </w:p>
    <w:p w:rsidR="00DB65F7" w:rsidRDefault="00670427">
      <w:pPr>
        <w:spacing w:line="560" w:lineRule="exact"/>
        <w:jc w:val="center"/>
        <w:rPr>
          <w:rFonts w:ascii="仿宋" w:eastAsia="仿宋" w:hAnsi="仿宋" w:cs="仿宋"/>
          <w:b/>
          <w:bCs/>
          <w:color w:val="000000"/>
          <w:sz w:val="24"/>
        </w:rPr>
      </w:pPr>
      <w:r>
        <w:rPr>
          <w:rFonts w:ascii="仿宋" w:eastAsia="仿宋" w:hAnsi="仿宋" w:cs="仿宋" w:hint="eastAsia"/>
          <w:b/>
          <w:bCs/>
          <w:color w:val="000000"/>
          <w:sz w:val="24"/>
        </w:rPr>
        <w:t>表</w:t>
      </w:r>
      <w:r>
        <w:rPr>
          <w:rFonts w:ascii="仿宋" w:eastAsia="仿宋" w:hAnsi="仿宋" w:cs="仿宋" w:hint="eastAsia"/>
          <w:b/>
          <w:bCs/>
          <w:color w:val="000000"/>
          <w:sz w:val="24"/>
          <w:lang w:val="en-US"/>
        </w:rPr>
        <w:t>3</w:t>
      </w:r>
      <w:r>
        <w:rPr>
          <w:rFonts w:ascii="仿宋" w:eastAsia="仿宋" w:hAnsi="仿宋" w:cs="仿宋" w:hint="eastAsia"/>
          <w:b/>
          <w:bCs/>
          <w:color w:val="000000"/>
          <w:sz w:val="24"/>
        </w:rPr>
        <w:t xml:space="preserve">  </w:t>
      </w:r>
      <w:r>
        <w:rPr>
          <w:rFonts w:ascii="仿宋" w:eastAsia="仿宋" w:hAnsi="仿宋" w:cs="仿宋" w:hint="eastAsia"/>
          <w:b/>
          <w:bCs/>
          <w:color w:val="000000"/>
          <w:sz w:val="24"/>
        </w:rPr>
        <w:t>电子电路装调与应用评分标准</w:t>
      </w:r>
    </w:p>
    <w:tbl>
      <w:tblPr>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1308"/>
        <w:gridCol w:w="5044"/>
        <w:gridCol w:w="913"/>
      </w:tblGrid>
      <w:tr w:rsidR="00DB65F7">
        <w:tc>
          <w:tcPr>
            <w:tcW w:w="1244" w:type="dxa"/>
            <w:vAlign w:val="center"/>
          </w:tcPr>
          <w:p w:rsidR="00DB65F7" w:rsidRDefault="00670427">
            <w:pPr>
              <w:autoSpaceDE/>
              <w:autoSpaceDN/>
              <w:adjustRightInd w:val="0"/>
              <w:snapToGrid w:val="0"/>
              <w:spacing w:line="320" w:lineRule="atLeast"/>
              <w:jc w:val="center"/>
              <w:rPr>
                <w:b/>
                <w:bCs/>
                <w:color w:val="000000"/>
                <w:sz w:val="24"/>
                <w:szCs w:val="24"/>
              </w:rPr>
            </w:pPr>
            <w:r>
              <w:rPr>
                <w:rFonts w:hint="eastAsia"/>
                <w:b/>
                <w:bCs/>
                <w:color w:val="000000"/>
                <w:sz w:val="24"/>
                <w:szCs w:val="24"/>
              </w:rPr>
              <w:t>一级指标</w:t>
            </w:r>
          </w:p>
        </w:tc>
        <w:tc>
          <w:tcPr>
            <w:tcW w:w="1308" w:type="dxa"/>
            <w:vAlign w:val="center"/>
          </w:tcPr>
          <w:p w:rsidR="00DB65F7" w:rsidRDefault="00670427">
            <w:pPr>
              <w:autoSpaceDE/>
              <w:autoSpaceDN/>
              <w:adjustRightInd w:val="0"/>
              <w:snapToGrid w:val="0"/>
              <w:spacing w:line="320" w:lineRule="atLeast"/>
              <w:jc w:val="center"/>
              <w:rPr>
                <w:b/>
                <w:bCs/>
                <w:color w:val="000000"/>
                <w:sz w:val="24"/>
                <w:szCs w:val="24"/>
              </w:rPr>
            </w:pPr>
            <w:r>
              <w:rPr>
                <w:rFonts w:hint="eastAsia"/>
                <w:b/>
                <w:bCs/>
                <w:color w:val="000000"/>
                <w:sz w:val="24"/>
                <w:szCs w:val="24"/>
              </w:rPr>
              <w:t>二级</w:t>
            </w:r>
          </w:p>
          <w:p w:rsidR="00DB65F7" w:rsidRDefault="00670427">
            <w:pPr>
              <w:autoSpaceDE/>
              <w:autoSpaceDN/>
              <w:adjustRightInd w:val="0"/>
              <w:snapToGrid w:val="0"/>
              <w:spacing w:line="320" w:lineRule="atLeast"/>
              <w:jc w:val="center"/>
              <w:rPr>
                <w:b/>
                <w:bCs/>
                <w:color w:val="000000"/>
                <w:sz w:val="24"/>
                <w:szCs w:val="24"/>
              </w:rPr>
            </w:pPr>
            <w:r>
              <w:rPr>
                <w:rFonts w:hint="eastAsia"/>
                <w:b/>
                <w:bCs/>
                <w:color w:val="000000"/>
                <w:sz w:val="24"/>
                <w:szCs w:val="24"/>
              </w:rPr>
              <w:t>指标</w:t>
            </w:r>
          </w:p>
        </w:tc>
        <w:tc>
          <w:tcPr>
            <w:tcW w:w="5044" w:type="dxa"/>
            <w:vAlign w:val="center"/>
          </w:tcPr>
          <w:p w:rsidR="00DB65F7" w:rsidRDefault="00670427">
            <w:pPr>
              <w:autoSpaceDE/>
              <w:autoSpaceDN/>
              <w:adjustRightInd w:val="0"/>
              <w:snapToGrid w:val="0"/>
              <w:spacing w:line="320" w:lineRule="atLeast"/>
              <w:jc w:val="center"/>
              <w:rPr>
                <w:b/>
                <w:bCs/>
                <w:color w:val="000000"/>
                <w:sz w:val="24"/>
                <w:szCs w:val="24"/>
              </w:rPr>
            </w:pPr>
            <w:r>
              <w:rPr>
                <w:rFonts w:hint="eastAsia"/>
                <w:b/>
                <w:bCs/>
                <w:color w:val="000000"/>
                <w:sz w:val="24"/>
                <w:szCs w:val="24"/>
              </w:rPr>
              <w:t>考核内容</w:t>
            </w:r>
          </w:p>
        </w:tc>
        <w:tc>
          <w:tcPr>
            <w:tcW w:w="913" w:type="dxa"/>
            <w:vAlign w:val="center"/>
          </w:tcPr>
          <w:p w:rsidR="00DB65F7" w:rsidRDefault="00670427">
            <w:pPr>
              <w:autoSpaceDE/>
              <w:autoSpaceDN/>
              <w:adjustRightInd w:val="0"/>
              <w:snapToGrid w:val="0"/>
              <w:spacing w:line="320" w:lineRule="atLeast"/>
              <w:jc w:val="center"/>
              <w:rPr>
                <w:b/>
                <w:bCs/>
                <w:color w:val="000000"/>
                <w:sz w:val="24"/>
                <w:szCs w:val="24"/>
              </w:rPr>
            </w:pPr>
            <w:r>
              <w:rPr>
                <w:rFonts w:hint="eastAsia"/>
                <w:b/>
                <w:bCs/>
                <w:color w:val="000000"/>
                <w:sz w:val="24"/>
                <w:szCs w:val="24"/>
              </w:rPr>
              <w:t>分数比例</w:t>
            </w:r>
          </w:p>
        </w:tc>
      </w:tr>
      <w:tr w:rsidR="00DB65F7">
        <w:tc>
          <w:tcPr>
            <w:tcW w:w="1244" w:type="dxa"/>
            <w:vMerge w:val="restart"/>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职业素养</w:t>
            </w:r>
          </w:p>
        </w:tc>
        <w:tc>
          <w:tcPr>
            <w:tcW w:w="1308" w:type="dxa"/>
            <w:vAlign w:val="center"/>
          </w:tcPr>
          <w:p w:rsidR="00DB65F7" w:rsidRDefault="00670427">
            <w:pPr>
              <w:autoSpaceDE/>
              <w:autoSpaceDN/>
              <w:adjustRightInd w:val="0"/>
              <w:snapToGrid w:val="0"/>
              <w:spacing w:line="320" w:lineRule="atLeast"/>
              <w:rPr>
                <w:sz w:val="24"/>
                <w:szCs w:val="24"/>
              </w:rPr>
            </w:pPr>
            <w:r>
              <w:rPr>
                <w:rFonts w:hint="eastAsia"/>
                <w:sz w:val="24"/>
                <w:szCs w:val="24"/>
              </w:rPr>
              <w:t>现场管理及安全规范</w:t>
            </w:r>
          </w:p>
        </w:tc>
        <w:tc>
          <w:tcPr>
            <w:tcW w:w="5044" w:type="dxa"/>
            <w:vAlign w:val="center"/>
          </w:tcPr>
          <w:p w:rsidR="00DB65F7" w:rsidRDefault="00670427">
            <w:pPr>
              <w:autoSpaceDE/>
              <w:autoSpaceDN/>
              <w:adjustRightInd w:val="0"/>
              <w:snapToGrid w:val="0"/>
              <w:spacing w:line="320" w:lineRule="atLeast"/>
              <w:rPr>
                <w:sz w:val="24"/>
                <w:szCs w:val="24"/>
              </w:rPr>
            </w:pPr>
            <w:r>
              <w:rPr>
                <w:rFonts w:hint="eastAsia"/>
                <w:sz w:val="24"/>
                <w:szCs w:val="24"/>
              </w:rPr>
              <w:t>符合职业岗位的要求和企业生产“</w:t>
            </w:r>
            <w:r>
              <w:rPr>
                <w:rFonts w:hint="eastAsia"/>
                <w:sz w:val="24"/>
                <w:szCs w:val="24"/>
              </w:rPr>
              <w:t>5S</w:t>
            </w:r>
            <w:r>
              <w:rPr>
                <w:rFonts w:hint="eastAsia"/>
                <w:sz w:val="24"/>
                <w:szCs w:val="24"/>
              </w:rPr>
              <w:t>”原则，本项不扣分。出现违反安全用电、未整理好设备及工具、烧毁设备等现象的扣除相应的分数</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5%</w:t>
            </w:r>
          </w:p>
        </w:tc>
      </w:tr>
      <w:tr w:rsidR="00DB65F7">
        <w:tc>
          <w:tcPr>
            <w:tcW w:w="1244" w:type="dxa"/>
            <w:vMerge/>
            <w:vAlign w:val="center"/>
          </w:tcPr>
          <w:p w:rsidR="00DB65F7" w:rsidRDefault="00DB65F7">
            <w:pPr>
              <w:autoSpaceDE/>
              <w:autoSpaceDN/>
              <w:adjustRightInd w:val="0"/>
              <w:snapToGrid w:val="0"/>
              <w:spacing w:line="320" w:lineRule="atLeast"/>
              <w:jc w:val="center"/>
              <w:rPr>
                <w:color w:val="000000"/>
                <w:sz w:val="24"/>
                <w:szCs w:val="24"/>
              </w:rPr>
            </w:pPr>
          </w:p>
        </w:tc>
        <w:tc>
          <w:tcPr>
            <w:tcW w:w="1308" w:type="dxa"/>
            <w:vAlign w:val="center"/>
          </w:tcPr>
          <w:p w:rsidR="00DB65F7" w:rsidRDefault="00670427">
            <w:pPr>
              <w:autoSpaceDE/>
              <w:autoSpaceDN/>
              <w:adjustRightInd w:val="0"/>
              <w:snapToGrid w:val="0"/>
              <w:spacing w:line="320" w:lineRule="atLeast"/>
              <w:rPr>
                <w:sz w:val="24"/>
                <w:szCs w:val="24"/>
              </w:rPr>
            </w:pPr>
            <w:r>
              <w:rPr>
                <w:rFonts w:hint="eastAsia"/>
                <w:sz w:val="24"/>
                <w:szCs w:val="24"/>
              </w:rPr>
              <w:t>仪器仪表操作</w:t>
            </w:r>
          </w:p>
        </w:tc>
        <w:tc>
          <w:tcPr>
            <w:tcW w:w="5044" w:type="dxa"/>
            <w:vAlign w:val="center"/>
          </w:tcPr>
          <w:p w:rsidR="00DB65F7" w:rsidRDefault="00670427">
            <w:pPr>
              <w:autoSpaceDE/>
              <w:autoSpaceDN/>
              <w:adjustRightInd w:val="0"/>
              <w:snapToGrid w:val="0"/>
              <w:spacing w:line="320" w:lineRule="atLeast"/>
              <w:rPr>
                <w:sz w:val="24"/>
                <w:szCs w:val="24"/>
              </w:rPr>
            </w:pPr>
            <w:r>
              <w:rPr>
                <w:rFonts w:hint="eastAsia"/>
                <w:sz w:val="24"/>
                <w:szCs w:val="24"/>
              </w:rPr>
              <w:t>正确操作，符合安全规范</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3%</w:t>
            </w:r>
          </w:p>
        </w:tc>
      </w:tr>
      <w:tr w:rsidR="00DB65F7">
        <w:tc>
          <w:tcPr>
            <w:tcW w:w="1244" w:type="dxa"/>
            <w:vMerge/>
            <w:vAlign w:val="center"/>
          </w:tcPr>
          <w:p w:rsidR="00DB65F7" w:rsidRDefault="00DB65F7">
            <w:pPr>
              <w:autoSpaceDE/>
              <w:autoSpaceDN/>
              <w:adjustRightInd w:val="0"/>
              <w:snapToGrid w:val="0"/>
              <w:spacing w:line="320" w:lineRule="atLeast"/>
              <w:jc w:val="center"/>
              <w:rPr>
                <w:color w:val="000000"/>
                <w:sz w:val="24"/>
                <w:szCs w:val="24"/>
              </w:rPr>
            </w:pPr>
          </w:p>
        </w:tc>
        <w:tc>
          <w:tcPr>
            <w:tcW w:w="1308"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数据记录</w:t>
            </w:r>
          </w:p>
        </w:tc>
        <w:tc>
          <w:tcPr>
            <w:tcW w:w="5044" w:type="dxa"/>
            <w:vAlign w:val="center"/>
          </w:tcPr>
          <w:p w:rsidR="00DB65F7" w:rsidRDefault="00670427">
            <w:pPr>
              <w:autoSpaceDE/>
              <w:autoSpaceDN/>
              <w:adjustRightInd w:val="0"/>
              <w:snapToGrid w:val="0"/>
              <w:spacing w:line="320" w:lineRule="atLeast"/>
              <w:rPr>
                <w:sz w:val="24"/>
                <w:szCs w:val="24"/>
              </w:rPr>
            </w:pPr>
            <w:r>
              <w:rPr>
                <w:rFonts w:hint="eastAsia"/>
                <w:sz w:val="24"/>
                <w:szCs w:val="24"/>
              </w:rPr>
              <w:t>记录操作过程中的数据，或进行过程任务总结</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2%</w:t>
            </w:r>
          </w:p>
        </w:tc>
      </w:tr>
      <w:tr w:rsidR="00DB65F7">
        <w:tc>
          <w:tcPr>
            <w:tcW w:w="1244" w:type="dxa"/>
            <w:vMerge w:val="restart"/>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电路装配焊接、调试、检修</w:t>
            </w:r>
          </w:p>
        </w:tc>
        <w:tc>
          <w:tcPr>
            <w:tcW w:w="1308"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装配焊接</w:t>
            </w:r>
          </w:p>
        </w:tc>
        <w:tc>
          <w:tcPr>
            <w:tcW w:w="5044"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电路连接布线符合工艺、安全和技术要求，整齐、美观、可靠，在印刷电路板上所焊接元器件的焊点大小适中、光滑、圆润、干净，无毛刺；无漏、假、虚、连焊，所焊接元器件与封装对应。</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rPr>
              <w:t>2</w:t>
            </w:r>
            <w:r>
              <w:rPr>
                <w:rFonts w:hint="eastAsia"/>
                <w:color w:val="000000"/>
                <w:sz w:val="24"/>
                <w:szCs w:val="24"/>
                <w:lang w:val="en-US"/>
              </w:rPr>
              <w:t>0</w:t>
            </w:r>
            <w:r>
              <w:rPr>
                <w:rFonts w:hint="eastAsia"/>
                <w:color w:val="000000"/>
                <w:sz w:val="24"/>
                <w:szCs w:val="24"/>
              </w:rPr>
              <w:t>%</w:t>
            </w:r>
          </w:p>
        </w:tc>
      </w:tr>
      <w:tr w:rsidR="00DB65F7">
        <w:tc>
          <w:tcPr>
            <w:tcW w:w="1244" w:type="dxa"/>
            <w:vMerge/>
            <w:vAlign w:val="center"/>
          </w:tcPr>
          <w:p w:rsidR="00DB65F7" w:rsidRDefault="00DB65F7">
            <w:pPr>
              <w:autoSpaceDE/>
              <w:autoSpaceDN/>
              <w:adjustRightInd w:val="0"/>
              <w:snapToGrid w:val="0"/>
              <w:spacing w:line="320" w:lineRule="atLeast"/>
              <w:jc w:val="center"/>
              <w:rPr>
                <w:color w:val="000000"/>
                <w:sz w:val="24"/>
                <w:szCs w:val="24"/>
              </w:rPr>
            </w:pPr>
          </w:p>
        </w:tc>
        <w:tc>
          <w:tcPr>
            <w:tcW w:w="1308"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电路调试</w:t>
            </w:r>
          </w:p>
        </w:tc>
        <w:tc>
          <w:tcPr>
            <w:tcW w:w="5044"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使用常用电子测量仪器、仪表对有关参数进行测试；电子产品功能及技术指标符合要求</w:t>
            </w:r>
            <w:r>
              <w:rPr>
                <w:rFonts w:hint="eastAsia"/>
                <w:color w:val="000000"/>
                <w:sz w:val="24"/>
                <w:szCs w:val="24"/>
              </w:rPr>
              <w:t>,</w:t>
            </w:r>
            <w:r>
              <w:rPr>
                <w:rFonts w:hint="eastAsia"/>
                <w:color w:val="000000"/>
                <w:sz w:val="24"/>
                <w:szCs w:val="24"/>
              </w:rPr>
              <w:t>电路参数正确</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DB65F7">
        <w:tc>
          <w:tcPr>
            <w:tcW w:w="1244" w:type="dxa"/>
            <w:vMerge w:val="restart"/>
            <w:vAlign w:val="center"/>
          </w:tcPr>
          <w:p w:rsidR="00DB65F7" w:rsidRDefault="00670427">
            <w:pPr>
              <w:autoSpaceDE/>
              <w:autoSpaceDN/>
              <w:adjustRightInd w:val="0"/>
              <w:snapToGrid w:val="0"/>
              <w:spacing w:line="320" w:lineRule="atLeast"/>
              <w:jc w:val="center"/>
              <w:rPr>
                <w:color w:val="000000"/>
                <w:sz w:val="24"/>
                <w:szCs w:val="24"/>
              </w:rPr>
            </w:pPr>
            <w:r>
              <w:rPr>
                <w:rFonts w:hint="eastAsia"/>
                <w:sz w:val="24"/>
                <w:szCs w:val="24"/>
              </w:rPr>
              <w:lastRenderedPageBreak/>
              <w:t>印刷线路板绘制</w:t>
            </w:r>
          </w:p>
        </w:tc>
        <w:tc>
          <w:tcPr>
            <w:tcW w:w="1308"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元件封装</w:t>
            </w:r>
          </w:p>
        </w:tc>
        <w:tc>
          <w:tcPr>
            <w:tcW w:w="5044" w:type="dxa"/>
            <w:vAlign w:val="center"/>
          </w:tcPr>
          <w:p w:rsidR="00DB65F7" w:rsidRDefault="00670427">
            <w:pPr>
              <w:autoSpaceDE/>
              <w:autoSpaceDN/>
              <w:adjustRightInd w:val="0"/>
              <w:snapToGrid w:val="0"/>
              <w:spacing w:line="320" w:lineRule="atLeast"/>
              <w:rPr>
                <w:color w:val="000000"/>
                <w:sz w:val="24"/>
                <w:szCs w:val="24"/>
              </w:rPr>
            </w:pPr>
            <w:r>
              <w:rPr>
                <w:rFonts w:hint="eastAsia"/>
                <w:color w:val="000000"/>
                <w:sz w:val="24"/>
                <w:szCs w:val="24"/>
              </w:rPr>
              <w:t>元件的</w:t>
            </w:r>
            <w:r>
              <w:rPr>
                <w:rFonts w:hint="eastAsia"/>
                <w:color w:val="000000"/>
                <w:sz w:val="24"/>
                <w:szCs w:val="24"/>
              </w:rPr>
              <w:t>PCB</w:t>
            </w:r>
            <w:r>
              <w:rPr>
                <w:rFonts w:hint="eastAsia"/>
                <w:color w:val="000000"/>
                <w:sz w:val="24"/>
                <w:szCs w:val="24"/>
              </w:rPr>
              <w:t>封装正确</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DB65F7">
        <w:tc>
          <w:tcPr>
            <w:tcW w:w="1244" w:type="dxa"/>
            <w:vMerge/>
            <w:vAlign w:val="center"/>
          </w:tcPr>
          <w:p w:rsidR="00DB65F7" w:rsidRDefault="00DB65F7">
            <w:pPr>
              <w:autoSpaceDE/>
              <w:autoSpaceDN/>
              <w:adjustRightInd w:val="0"/>
              <w:snapToGrid w:val="0"/>
              <w:spacing w:line="320" w:lineRule="atLeast"/>
              <w:jc w:val="center"/>
              <w:rPr>
                <w:sz w:val="24"/>
                <w:szCs w:val="24"/>
              </w:rPr>
            </w:pPr>
          </w:p>
        </w:tc>
        <w:tc>
          <w:tcPr>
            <w:tcW w:w="1308" w:type="dxa"/>
            <w:vAlign w:val="center"/>
          </w:tcPr>
          <w:p w:rsidR="00DB65F7" w:rsidRDefault="00670427">
            <w:pPr>
              <w:autoSpaceDE/>
              <w:autoSpaceDN/>
              <w:adjustRightInd w:val="0"/>
              <w:snapToGrid w:val="0"/>
              <w:spacing w:line="320" w:lineRule="atLeast"/>
              <w:rPr>
                <w:color w:val="000000"/>
                <w:sz w:val="24"/>
                <w:szCs w:val="24"/>
              </w:rPr>
            </w:pPr>
            <w:r>
              <w:rPr>
                <w:rFonts w:hint="eastAsia"/>
                <w:sz w:val="24"/>
                <w:szCs w:val="24"/>
              </w:rPr>
              <w:t>印刷线路板绘制</w:t>
            </w:r>
          </w:p>
        </w:tc>
        <w:tc>
          <w:tcPr>
            <w:tcW w:w="5044" w:type="dxa"/>
            <w:vAlign w:val="center"/>
          </w:tcPr>
          <w:p w:rsidR="00DB65F7" w:rsidRDefault="00670427">
            <w:pPr>
              <w:autoSpaceDE/>
              <w:autoSpaceDN/>
              <w:adjustRightInd w:val="0"/>
              <w:snapToGrid w:val="0"/>
              <w:spacing w:line="320" w:lineRule="atLeast"/>
              <w:rPr>
                <w:color w:val="000000"/>
                <w:sz w:val="24"/>
                <w:szCs w:val="24"/>
              </w:rPr>
            </w:pPr>
            <w:r>
              <w:rPr>
                <w:rFonts w:hint="eastAsia"/>
                <w:sz w:val="24"/>
                <w:szCs w:val="24"/>
              </w:rPr>
              <w:t>根据要求和约束条件完成电子产品印刷线路板绘制，包括原理图和</w:t>
            </w:r>
            <w:r>
              <w:rPr>
                <w:rFonts w:hint="eastAsia"/>
                <w:sz w:val="24"/>
                <w:szCs w:val="24"/>
              </w:rPr>
              <w:t>PCB</w:t>
            </w:r>
            <w:r>
              <w:rPr>
                <w:rFonts w:hint="eastAsia"/>
                <w:sz w:val="24"/>
                <w:szCs w:val="24"/>
              </w:rPr>
              <w:t>板</w:t>
            </w:r>
          </w:p>
        </w:tc>
        <w:tc>
          <w:tcPr>
            <w:tcW w:w="913" w:type="dxa"/>
            <w:vAlign w:val="center"/>
          </w:tcPr>
          <w:p w:rsidR="00DB65F7" w:rsidRDefault="00670427">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DB65F7">
        <w:tc>
          <w:tcPr>
            <w:tcW w:w="1244" w:type="dxa"/>
            <w:vMerge w:val="restart"/>
            <w:vAlign w:val="center"/>
          </w:tcPr>
          <w:p w:rsidR="00DB65F7" w:rsidRDefault="00670427">
            <w:pPr>
              <w:autoSpaceDE/>
              <w:autoSpaceDN/>
              <w:adjustRightInd w:val="0"/>
              <w:snapToGrid w:val="0"/>
              <w:spacing w:line="320" w:lineRule="atLeast"/>
              <w:jc w:val="center"/>
              <w:rPr>
                <w:sz w:val="24"/>
                <w:szCs w:val="24"/>
                <w:lang w:val="en-US"/>
              </w:rPr>
            </w:pPr>
            <w:r>
              <w:rPr>
                <w:rFonts w:hint="eastAsia"/>
                <w:sz w:val="24"/>
                <w:szCs w:val="24"/>
                <w:lang w:val="en-US"/>
              </w:rPr>
              <w:t>故障检测及修复</w:t>
            </w:r>
          </w:p>
        </w:tc>
        <w:tc>
          <w:tcPr>
            <w:tcW w:w="1308" w:type="dxa"/>
            <w:vAlign w:val="center"/>
          </w:tcPr>
          <w:p w:rsidR="00DB65F7" w:rsidRDefault="00670427">
            <w:pPr>
              <w:autoSpaceDE/>
              <w:autoSpaceDN/>
              <w:adjustRightInd w:val="0"/>
              <w:snapToGrid w:val="0"/>
              <w:spacing w:line="320" w:lineRule="atLeast"/>
              <w:rPr>
                <w:sz w:val="24"/>
                <w:szCs w:val="24"/>
                <w:lang w:val="en-US"/>
              </w:rPr>
            </w:pPr>
            <w:r>
              <w:rPr>
                <w:rFonts w:hint="eastAsia"/>
                <w:sz w:val="24"/>
                <w:szCs w:val="24"/>
                <w:lang w:val="en-US"/>
              </w:rPr>
              <w:t>故障检测</w:t>
            </w:r>
          </w:p>
        </w:tc>
        <w:tc>
          <w:tcPr>
            <w:tcW w:w="5044" w:type="dxa"/>
            <w:vAlign w:val="center"/>
          </w:tcPr>
          <w:p w:rsidR="00DB65F7" w:rsidRDefault="00670427">
            <w:pPr>
              <w:autoSpaceDE/>
              <w:autoSpaceDN/>
              <w:adjustRightInd w:val="0"/>
              <w:snapToGrid w:val="0"/>
              <w:spacing w:line="320" w:lineRule="atLeast"/>
              <w:rPr>
                <w:sz w:val="24"/>
                <w:szCs w:val="24"/>
                <w:lang w:val="en-US"/>
              </w:rPr>
            </w:pPr>
            <w:r>
              <w:rPr>
                <w:rFonts w:hint="eastAsia"/>
                <w:sz w:val="24"/>
                <w:szCs w:val="24"/>
                <w:lang w:val="en-US"/>
              </w:rPr>
              <w:t>准确找到故障点</w:t>
            </w:r>
          </w:p>
        </w:tc>
        <w:tc>
          <w:tcPr>
            <w:tcW w:w="913" w:type="dxa"/>
            <w:vAlign w:val="center"/>
          </w:tcPr>
          <w:p w:rsidR="00DB65F7" w:rsidRDefault="00670427">
            <w:pPr>
              <w:autoSpaceDE/>
              <w:autoSpaceDN/>
              <w:adjustRightInd w:val="0"/>
              <w:snapToGrid w:val="0"/>
              <w:spacing w:line="320" w:lineRule="atLeast"/>
              <w:jc w:val="center"/>
              <w:rPr>
                <w:color w:val="000000"/>
                <w:sz w:val="24"/>
                <w:szCs w:val="24"/>
                <w:lang w:val="en-US"/>
              </w:rPr>
            </w:pPr>
            <w:r>
              <w:rPr>
                <w:rFonts w:hint="eastAsia"/>
                <w:color w:val="000000"/>
                <w:sz w:val="24"/>
                <w:szCs w:val="24"/>
                <w:lang w:val="en-US"/>
              </w:rPr>
              <w:t>15%</w:t>
            </w:r>
          </w:p>
        </w:tc>
      </w:tr>
      <w:tr w:rsidR="00DB65F7">
        <w:tc>
          <w:tcPr>
            <w:tcW w:w="1244" w:type="dxa"/>
            <w:vMerge/>
            <w:vAlign w:val="center"/>
          </w:tcPr>
          <w:p w:rsidR="00DB65F7" w:rsidRDefault="00DB65F7">
            <w:pPr>
              <w:autoSpaceDE/>
              <w:autoSpaceDN/>
              <w:adjustRightInd w:val="0"/>
              <w:snapToGrid w:val="0"/>
              <w:spacing w:line="320" w:lineRule="atLeast"/>
              <w:jc w:val="center"/>
              <w:rPr>
                <w:sz w:val="24"/>
                <w:szCs w:val="24"/>
                <w:lang w:val="en-US"/>
              </w:rPr>
            </w:pPr>
          </w:p>
        </w:tc>
        <w:tc>
          <w:tcPr>
            <w:tcW w:w="1308" w:type="dxa"/>
            <w:vAlign w:val="center"/>
          </w:tcPr>
          <w:p w:rsidR="00DB65F7" w:rsidRDefault="00670427">
            <w:pPr>
              <w:autoSpaceDE/>
              <w:autoSpaceDN/>
              <w:adjustRightInd w:val="0"/>
              <w:snapToGrid w:val="0"/>
              <w:spacing w:line="320" w:lineRule="atLeast"/>
              <w:rPr>
                <w:sz w:val="24"/>
                <w:szCs w:val="24"/>
                <w:lang w:val="en-US"/>
              </w:rPr>
            </w:pPr>
            <w:r>
              <w:rPr>
                <w:rFonts w:hint="eastAsia"/>
                <w:sz w:val="24"/>
                <w:szCs w:val="24"/>
                <w:lang w:val="en-US"/>
              </w:rPr>
              <w:t>故障修复</w:t>
            </w:r>
          </w:p>
        </w:tc>
        <w:tc>
          <w:tcPr>
            <w:tcW w:w="5044" w:type="dxa"/>
            <w:vAlign w:val="center"/>
          </w:tcPr>
          <w:p w:rsidR="00DB65F7" w:rsidRDefault="00670427">
            <w:pPr>
              <w:autoSpaceDE/>
              <w:autoSpaceDN/>
              <w:adjustRightInd w:val="0"/>
              <w:snapToGrid w:val="0"/>
              <w:spacing w:line="320" w:lineRule="atLeast"/>
              <w:rPr>
                <w:sz w:val="24"/>
                <w:szCs w:val="24"/>
                <w:lang w:val="en-US"/>
              </w:rPr>
            </w:pPr>
            <w:r>
              <w:rPr>
                <w:rFonts w:hint="eastAsia"/>
                <w:sz w:val="24"/>
                <w:szCs w:val="24"/>
                <w:lang w:val="en-US"/>
              </w:rPr>
              <w:t>根据技术文件修复故障点</w:t>
            </w:r>
          </w:p>
        </w:tc>
        <w:tc>
          <w:tcPr>
            <w:tcW w:w="913" w:type="dxa"/>
            <w:vAlign w:val="center"/>
          </w:tcPr>
          <w:p w:rsidR="00DB65F7" w:rsidRDefault="00670427">
            <w:pPr>
              <w:autoSpaceDE/>
              <w:autoSpaceDN/>
              <w:adjustRightInd w:val="0"/>
              <w:snapToGrid w:val="0"/>
              <w:spacing w:line="320" w:lineRule="atLeast"/>
              <w:jc w:val="center"/>
              <w:rPr>
                <w:color w:val="000000"/>
                <w:sz w:val="24"/>
                <w:szCs w:val="24"/>
                <w:lang w:val="en-US"/>
              </w:rPr>
            </w:pPr>
            <w:r>
              <w:rPr>
                <w:rFonts w:hint="eastAsia"/>
                <w:color w:val="000000"/>
                <w:sz w:val="24"/>
                <w:szCs w:val="24"/>
                <w:lang w:val="en-US"/>
              </w:rPr>
              <w:t>10%</w:t>
            </w:r>
          </w:p>
        </w:tc>
      </w:tr>
    </w:tbl>
    <w:p w:rsidR="00DB65F7" w:rsidRDefault="00DB65F7">
      <w:pPr>
        <w:adjustRightInd w:val="0"/>
        <w:snapToGrid w:val="0"/>
        <w:spacing w:line="560" w:lineRule="exact"/>
        <w:ind w:firstLineChars="200" w:firstLine="643"/>
        <w:rPr>
          <w:rFonts w:hAnsi="仿宋" w:cs="仿宋"/>
          <w:b/>
          <w:sz w:val="32"/>
          <w:szCs w:val="32"/>
        </w:rPr>
      </w:pPr>
    </w:p>
    <w:p w:rsidR="00DB65F7" w:rsidRDefault="00670427">
      <w:pPr>
        <w:adjustRightInd w:val="0"/>
        <w:snapToGrid w:val="0"/>
        <w:spacing w:line="560" w:lineRule="exact"/>
        <w:ind w:firstLineChars="200" w:firstLine="643"/>
        <w:rPr>
          <w:rFonts w:hAnsi="仿宋" w:cs="仿宋"/>
          <w:b/>
          <w:sz w:val="32"/>
          <w:szCs w:val="32"/>
        </w:rPr>
      </w:pPr>
      <w:r>
        <w:rPr>
          <w:rFonts w:hAnsi="仿宋" w:cs="仿宋" w:hint="eastAsia"/>
          <w:b/>
          <w:sz w:val="32"/>
          <w:szCs w:val="32"/>
        </w:rPr>
        <w:t>（二）评分方式</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1. </w:t>
      </w:r>
      <w:r>
        <w:rPr>
          <w:rFonts w:hAnsi="仿宋" w:cs="仿宋" w:hint="eastAsia"/>
          <w:bCs/>
          <w:sz w:val="32"/>
          <w:szCs w:val="32"/>
        </w:rPr>
        <w:t>裁判及其分工</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竞赛设裁判长</w:t>
      </w:r>
      <w:r>
        <w:rPr>
          <w:rFonts w:hAnsi="仿宋" w:cs="仿宋" w:hint="eastAsia"/>
          <w:bCs/>
          <w:sz w:val="32"/>
          <w:szCs w:val="32"/>
        </w:rPr>
        <w:t>1</w:t>
      </w:r>
      <w:r>
        <w:rPr>
          <w:rFonts w:hAnsi="仿宋" w:cs="仿宋" w:hint="eastAsia"/>
          <w:bCs/>
          <w:sz w:val="32"/>
          <w:szCs w:val="32"/>
        </w:rPr>
        <w:t>名，负责竞赛裁判的全面工作，现场裁判</w:t>
      </w:r>
      <w:r>
        <w:rPr>
          <w:rFonts w:hAnsi="仿宋" w:cs="仿宋" w:hint="eastAsia"/>
          <w:bCs/>
          <w:sz w:val="32"/>
          <w:szCs w:val="32"/>
        </w:rPr>
        <w:t>2</w:t>
      </w:r>
      <w:r>
        <w:rPr>
          <w:rFonts w:hAnsi="仿宋" w:cs="仿宋" w:hint="eastAsia"/>
          <w:bCs/>
          <w:sz w:val="32"/>
          <w:szCs w:val="32"/>
        </w:rPr>
        <w:t>名，对印刷线路板绘制</w:t>
      </w:r>
      <w:r>
        <w:rPr>
          <w:rFonts w:hAnsi="仿宋" w:cs="仿宋" w:hint="eastAsia"/>
          <w:bCs/>
          <w:sz w:val="32"/>
          <w:szCs w:val="32"/>
        </w:rPr>
        <w:t>、</w:t>
      </w:r>
      <w:r>
        <w:rPr>
          <w:rFonts w:hAnsi="仿宋" w:cs="仿宋" w:hint="eastAsia"/>
          <w:bCs/>
          <w:sz w:val="32"/>
          <w:szCs w:val="32"/>
        </w:rPr>
        <w:t>电路焊接、装配工</w:t>
      </w:r>
      <w:proofErr w:type="gramStart"/>
      <w:r>
        <w:rPr>
          <w:rFonts w:hAnsi="仿宋" w:cs="仿宋" w:hint="eastAsia"/>
          <w:bCs/>
          <w:sz w:val="32"/>
          <w:szCs w:val="32"/>
        </w:rPr>
        <w:t>艺能力独立</w:t>
      </w:r>
      <w:proofErr w:type="gramEnd"/>
      <w:r>
        <w:rPr>
          <w:rFonts w:hAnsi="仿宋" w:cs="仿宋" w:hint="eastAsia"/>
          <w:bCs/>
          <w:sz w:val="32"/>
          <w:szCs w:val="32"/>
        </w:rPr>
        <w:t>评分，取得分的算术平均值作为参赛队伍（选手）的得分，裁判长对最后得分复核确定最后得分。</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2. </w:t>
      </w:r>
      <w:r>
        <w:rPr>
          <w:rFonts w:hAnsi="仿宋" w:cs="仿宋" w:hint="eastAsia"/>
          <w:bCs/>
          <w:sz w:val="32"/>
          <w:szCs w:val="32"/>
        </w:rPr>
        <w:t>裁判培训</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w:t>
      </w:r>
      <w:r>
        <w:rPr>
          <w:rFonts w:hAnsi="仿宋" w:cs="仿宋" w:hint="eastAsia"/>
          <w:bCs/>
          <w:sz w:val="32"/>
          <w:szCs w:val="32"/>
        </w:rPr>
        <w:t>1</w:t>
      </w:r>
      <w:r>
        <w:rPr>
          <w:rFonts w:hAnsi="仿宋" w:cs="仿宋" w:hint="eastAsia"/>
          <w:bCs/>
          <w:sz w:val="32"/>
          <w:szCs w:val="32"/>
        </w:rPr>
        <w:t>）赛前由执委会组织，由专家组长负责，裁判长主持，对裁判员进行培训。</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w:t>
      </w:r>
      <w:r>
        <w:rPr>
          <w:rFonts w:hAnsi="仿宋" w:cs="仿宋" w:hint="eastAsia"/>
          <w:bCs/>
          <w:sz w:val="32"/>
          <w:szCs w:val="32"/>
        </w:rPr>
        <w:t>2</w:t>
      </w:r>
      <w:r>
        <w:rPr>
          <w:rFonts w:hAnsi="仿宋" w:cs="仿宋" w:hint="eastAsia"/>
          <w:bCs/>
          <w:sz w:val="32"/>
          <w:szCs w:val="32"/>
        </w:rPr>
        <w:t>）培训内容：</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①选手的工作任务及其要求；</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②评分内容与标准；</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③学习评分表，掌握评分细则和评价尺度；</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④评分流程</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3.</w:t>
      </w:r>
      <w:r>
        <w:rPr>
          <w:rFonts w:hAnsi="仿宋" w:cs="仿宋" w:hint="eastAsia"/>
          <w:bCs/>
          <w:sz w:val="32"/>
          <w:szCs w:val="32"/>
        </w:rPr>
        <w:t>评分方法</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为避免评分过程中对评分表的理解和宽严的把握差异，造成评分结果的误差，实现评分的公平公正，电子电路装调与应用采用独立的评分方法。</w:t>
      </w:r>
    </w:p>
    <w:p w:rsidR="00DB65F7" w:rsidRDefault="00670427">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按照评分表拟定的评分内容和评分标准进行评分，对评分表的理解有不同意见，对标准的把握不准确时，应请示裁判长，按裁判长的裁决意见理解和把握。</w:t>
      </w:r>
    </w:p>
    <w:p w:rsidR="00DB65F7" w:rsidRDefault="00670427">
      <w:pPr>
        <w:adjustRightInd w:val="0"/>
        <w:snapToGrid w:val="0"/>
        <w:spacing w:line="560" w:lineRule="exact"/>
        <w:ind w:firstLineChars="200" w:firstLine="643"/>
        <w:rPr>
          <w:rFonts w:hAnsi="仿宋" w:cs="仿宋"/>
          <w:b/>
          <w:sz w:val="32"/>
          <w:szCs w:val="32"/>
        </w:rPr>
      </w:pPr>
      <w:r>
        <w:rPr>
          <w:rFonts w:hAnsi="仿宋" w:cs="仿宋" w:hint="eastAsia"/>
          <w:b/>
          <w:sz w:val="32"/>
          <w:szCs w:val="32"/>
        </w:rPr>
        <w:t>（三）成绩审核与产生</w:t>
      </w:r>
    </w:p>
    <w:p w:rsidR="00DB65F7" w:rsidRDefault="00670427">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1.</w:t>
      </w:r>
      <w:r>
        <w:rPr>
          <w:rFonts w:hAnsi="仿宋" w:cs="仿宋" w:hint="eastAsia"/>
          <w:bCs/>
          <w:sz w:val="32"/>
          <w:szCs w:val="32"/>
        </w:rPr>
        <w:t>成绩评定过程中的所有评分材料须由相应评分裁判签字确</w:t>
      </w:r>
      <w:r>
        <w:rPr>
          <w:rFonts w:hAnsi="仿宋" w:cs="仿宋" w:hint="eastAsia"/>
          <w:bCs/>
          <w:sz w:val="32"/>
          <w:szCs w:val="32"/>
        </w:rPr>
        <w:lastRenderedPageBreak/>
        <w:t>认，更正成绩需经裁判本人、裁判长及监督组长在更正处签字。</w:t>
      </w:r>
    </w:p>
    <w:p w:rsidR="00DB65F7" w:rsidRDefault="00670427">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2.</w:t>
      </w:r>
      <w:r>
        <w:rPr>
          <w:rFonts w:hAnsi="仿宋" w:cs="仿宋" w:hint="eastAsia"/>
          <w:bCs/>
          <w:sz w:val="32"/>
          <w:szCs w:val="32"/>
        </w:rPr>
        <w:t>现场裁判应对项目得分进行复查，在准确、没有错误时，提交本</w:t>
      </w:r>
      <w:proofErr w:type="gramStart"/>
      <w:r>
        <w:rPr>
          <w:rFonts w:hAnsi="仿宋" w:cs="仿宋" w:hint="eastAsia"/>
          <w:bCs/>
          <w:sz w:val="32"/>
          <w:szCs w:val="32"/>
        </w:rPr>
        <w:t>评分组</w:t>
      </w:r>
      <w:proofErr w:type="gramEnd"/>
      <w:r>
        <w:rPr>
          <w:rFonts w:hAnsi="仿宋" w:cs="仿宋" w:hint="eastAsia"/>
          <w:bCs/>
          <w:sz w:val="32"/>
          <w:szCs w:val="32"/>
        </w:rPr>
        <w:t>的成绩。</w:t>
      </w:r>
    </w:p>
    <w:p w:rsidR="00DB65F7" w:rsidRDefault="00670427">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3.</w:t>
      </w:r>
      <w:r>
        <w:rPr>
          <w:rFonts w:hAnsi="仿宋" w:cs="仿宋" w:hint="eastAsia"/>
          <w:bCs/>
          <w:sz w:val="32"/>
          <w:szCs w:val="32"/>
        </w:rPr>
        <w:t>两名记分员在监督人员的现场监督下，对参赛选手的评分结果进行分步汇总并计算最后得分。</w:t>
      </w:r>
    </w:p>
    <w:p w:rsidR="00DB65F7" w:rsidRDefault="00670427">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4.</w:t>
      </w:r>
      <w:r>
        <w:rPr>
          <w:rFonts w:hAnsi="仿宋" w:cs="仿宋" w:hint="eastAsia"/>
          <w:bCs/>
          <w:sz w:val="32"/>
          <w:szCs w:val="32"/>
        </w:rPr>
        <w:t>为保障成绩评判的准确性，监督组对赛项总成绩排名前</w:t>
      </w:r>
      <w:r>
        <w:rPr>
          <w:rFonts w:hAnsi="仿宋" w:cs="仿宋" w:hint="eastAsia"/>
          <w:bCs/>
          <w:sz w:val="32"/>
          <w:szCs w:val="32"/>
        </w:rPr>
        <w:t>30%</w:t>
      </w:r>
      <w:r>
        <w:rPr>
          <w:rFonts w:hAnsi="仿宋" w:cs="仿宋" w:hint="eastAsia"/>
          <w:bCs/>
          <w:sz w:val="32"/>
          <w:szCs w:val="32"/>
        </w:rPr>
        <w:t>的所有成绩进行复核；对其余成绩进行抽检复核，抽检覆盖率不得低于</w:t>
      </w:r>
      <w:r>
        <w:rPr>
          <w:rFonts w:hAnsi="仿宋" w:cs="仿宋" w:hint="eastAsia"/>
          <w:bCs/>
          <w:sz w:val="32"/>
          <w:szCs w:val="32"/>
        </w:rPr>
        <w:t>15%</w:t>
      </w:r>
      <w:r>
        <w:rPr>
          <w:rFonts w:hAnsi="仿宋" w:cs="仿宋" w:hint="eastAsia"/>
          <w:bCs/>
          <w:sz w:val="32"/>
          <w:szCs w:val="32"/>
        </w:rPr>
        <w:t>。</w:t>
      </w:r>
    </w:p>
    <w:p w:rsidR="00DB65F7" w:rsidRDefault="00670427">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5.</w:t>
      </w:r>
      <w:r>
        <w:rPr>
          <w:rFonts w:hAnsi="仿宋" w:cs="仿宋" w:hint="eastAsia"/>
          <w:bCs/>
          <w:sz w:val="32"/>
          <w:szCs w:val="32"/>
        </w:rPr>
        <w:t>记分员将解密后的参赛选手的成绩汇总</w:t>
      </w:r>
      <w:proofErr w:type="gramStart"/>
      <w:r>
        <w:rPr>
          <w:rFonts w:hAnsi="仿宋" w:cs="仿宋" w:hint="eastAsia"/>
          <w:bCs/>
          <w:sz w:val="32"/>
          <w:szCs w:val="32"/>
        </w:rPr>
        <w:t>成比赛</w:t>
      </w:r>
      <w:proofErr w:type="gramEnd"/>
      <w:r>
        <w:rPr>
          <w:rFonts w:hAnsi="仿宋" w:cs="仿宋" w:hint="eastAsia"/>
          <w:bCs/>
          <w:sz w:val="32"/>
          <w:szCs w:val="32"/>
        </w:rPr>
        <w:t>成绩，经裁判长、监督组签名后，公布比赛结果。公布</w:t>
      </w:r>
      <w:r>
        <w:rPr>
          <w:rFonts w:hAnsi="仿宋" w:cs="仿宋" w:hint="eastAsia"/>
          <w:bCs/>
          <w:sz w:val="32"/>
          <w:szCs w:val="32"/>
        </w:rPr>
        <w:t>2</w:t>
      </w:r>
      <w:r>
        <w:rPr>
          <w:rFonts w:hAnsi="仿宋" w:cs="仿宋" w:hint="eastAsia"/>
          <w:bCs/>
          <w:sz w:val="32"/>
          <w:szCs w:val="32"/>
        </w:rPr>
        <w:t>小时无异议后，将赛项总成绩的最终结果录入赛</w:t>
      </w:r>
      <w:proofErr w:type="gramStart"/>
      <w:r>
        <w:rPr>
          <w:rFonts w:hAnsi="仿宋" w:cs="仿宋" w:hint="eastAsia"/>
          <w:bCs/>
          <w:sz w:val="32"/>
          <w:szCs w:val="32"/>
        </w:rPr>
        <w:t>务</w:t>
      </w:r>
      <w:proofErr w:type="gramEnd"/>
      <w:r>
        <w:rPr>
          <w:rFonts w:hAnsi="仿宋" w:cs="仿宋" w:hint="eastAsia"/>
          <w:bCs/>
          <w:sz w:val="32"/>
          <w:szCs w:val="32"/>
        </w:rPr>
        <w:t>管理系统，经裁判长、监督组长和仲裁长在系统导出成绩单审核签字后，</w:t>
      </w:r>
      <w:proofErr w:type="gramStart"/>
      <w:r>
        <w:rPr>
          <w:rFonts w:hAnsi="仿宋" w:cs="仿宋" w:hint="eastAsia"/>
          <w:bCs/>
          <w:sz w:val="32"/>
          <w:szCs w:val="32"/>
        </w:rPr>
        <w:t>在闭赛式</w:t>
      </w:r>
      <w:proofErr w:type="gramEnd"/>
      <w:r>
        <w:rPr>
          <w:rFonts w:hAnsi="仿宋" w:cs="仿宋" w:hint="eastAsia"/>
          <w:bCs/>
          <w:sz w:val="32"/>
          <w:szCs w:val="32"/>
        </w:rPr>
        <w:t>上宣布</w:t>
      </w:r>
      <w:r>
        <w:rPr>
          <w:rFonts w:hAnsi="仿宋" w:cs="仿宋" w:hint="eastAsia"/>
          <w:bCs/>
          <w:sz w:val="32"/>
          <w:szCs w:val="32"/>
        </w:rPr>
        <w:t>并颁发证书。</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十二、奖项设定</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本赛项以实际参赛队数量确定奖项：一等奖占参赛队总数的</w:t>
      </w:r>
      <w:r>
        <w:rPr>
          <w:rFonts w:hAnsi="仿宋" w:cs="仿宋" w:hint="eastAsia"/>
          <w:bCs/>
          <w:sz w:val="32"/>
          <w:szCs w:val="32"/>
        </w:rPr>
        <w:t>10</w:t>
      </w:r>
      <w:r>
        <w:rPr>
          <w:rFonts w:hAnsi="仿宋" w:cs="仿宋" w:hint="eastAsia"/>
          <w:bCs/>
          <w:noProof/>
          <w:sz w:val="32"/>
          <w:szCs w:val="32"/>
          <w:lang w:val="en-US" w:bidi="ar-SA"/>
        </w:rPr>
        <w:drawing>
          <wp:inline distT="0" distB="0" distL="0" distR="0">
            <wp:extent cx="75565" cy="13589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，二等奖占参赛队总数的</w:t>
      </w:r>
      <w:r>
        <w:rPr>
          <w:rFonts w:hAnsi="仿宋" w:cs="仿宋" w:hint="eastAsia"/>
          <w:bCs/>
          <w:sz w:val="32"/>
          <w:szCs w:val="32"/>
        </w:rPr>
        <w:t>20</w:t>
      </w:r>
      <w:r>
        <w:rPr>
          <w:rFonts w:hAnsi="仿宋" w:cs="仿宋" w:hint="eastAsia"/>
          <w:bCs/>
          <w:noProof/>
          <w:sz w:val="32"/>
          <w:szCs w:val="32"/>
          <w:lang w:val="en-US" w:bidi="ar-SA"/>
        </w:rPr>
        <w:drawing>
          <wp:inline distT="0" distB="0" distL="0" distR="0">
            <wp:extent cx="75565" cy="13589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，三等奖占参赛队总数的</w:t>
      </w:r>
      <w:r>
        <w:rPr>
          <w:rFonts w:hAnsi="仿宋" w:cs="仿宋" w:hint="eastAsia"/>
          <w:bCs/>
          <w:sz w:val="32"/>
          <w:szCs w:val="32"/>
        </w:rPr>
        <w:t>30</w:t>
      </w:r>
      <w:r>
        <w:rPr>
          <w:rFonts w:hAnsi="仿宋" w:cs="仿宋" w:hint="eastAsia"/>
          <w:bCs/>
          <w:noProof/>
          <w:sz w:val="32"/>
          <w:szCs w:val="32"/>
          <w:lang w:val="en-US" w:bidi="ar-SA"/>
        </w:rPr>
        <w:drawing>
          <wp:inline distT="0" distB="0" distL="0" distR="0">
            <wp:extent cx="75565" cy="13589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，小数点后四舍五入。</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获得一等奖参赛队的指导教师，由大赛组委会颁发优秀指导教师证书。</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十三、赛场预案</w:t>
      </w:r>
    </w:p>
    <w:p w:rsidR="00DB65F7" w:rsidRDefault="00670427">
      <w:pPr>
        <w:spacing w:line="600" w:lineRule="exact"/>
        <w:ind w:firstLineChars="200" w:firstLine="640"/>
        <w:rPr>
          <w:sz w:val="32"/>
          <w:szCs w:val="32"/>
          <w:lang w:val="en-US"/>
        </w:rPr>
      </w:pPr>
      <w:r>
        <w:rPr>
          <w:rFonts w:hint="eastAsia"/>
          <w:sz w:val="32"/>
          <w:szCs w:val="32"/>
          <w:lang w:val="en-US"/>
        </w:rPr>
        <w:t>赛事安全是全国职业院校技能大赛一切工作顺利开展的前提和基础，是所有赛项筹备和运行工作的核心问题，为杜绝大赛期间发生安全事故或最大限度减少安全事故造成的危害，确保参赛师生、工作人员和设施设备安全，制定紧急处理预案。</w:t>
      </w:r>
    </w:p>
    <w:p w:rsidR="00DB65F7" w:rsidRDefault="00670427">
      <w:pPr>
        <w:spacing w:line="600" w:lineRule="exact"/>
        <w:ind w:firstLineChars="200" w:firstLine="640"/>
        <w:rPr>
          <w:sz w:val="32"/>
          <w:szCs w:val="32"/>
          <w:lang w:val="en-US"/>
        </w:rPr>
      </w:pPr>
      <w:r>
        <w:rPr>
          <w:rFonts w:hint="eastAsia"/>
          <w:sz w:val="32"/>
          <w:szCs w:val="32"/>
          <w:lang w:val="en-US"/>
        </w:rPr>
        <w:t>1.</w:t>
      </w:r>
      <w:r>
        <w:rPr>
          <w:rFonts w:hint="eastAsia"/>
          <w:sz w:val="32"/>
          <w:szCs w:val="32"/>
          <w:lang w:val="en-US"/>
        </w:rPr>
        <w:t>设备紧急处理预案</w:t>
      </w:r>
    </w:p>
    <w:p w:rsidR="00DB65F7" w:rsidRDefault="00670427">
      <w:pPr>
        <w:spacing w:line="600" w:lineRule="exact"/>
        <w:ind w:firstLineChars="200" w:firstLine="640"/>
        <w:rPr>
          <w:sz w:val="32"/>
          <w:szCs w:val="32"/>
        </w:rPr>
      </w:pPr>
      <w:r>
        <w:rPr>
          <w:rFonts w:hint="eastAsia"/>
          <w:sz w:val="32"/>
          <w:szCs w:val="32"/>
          <w:lang w:val="en-US"/>
        </w:rPr>
        <w:lastRenderedPageBreak/>
        <w:t>开赛前参赛选手对工作台供电、仪器仪表、软件、模块等进行检查，并清点赛场发放的套件和资料，所有选手都完成确认后才正式开赛。若竞赛现场出现临时停电，根据停电应急预案执行。若</w:t>
      </w:r>
      <w:proofErr w:type="gramStart"/>
      <w:r>
        <w:rPr>
          <w:rFonts w:hint="eastAsia"/>
          <w:sz w:val="32"/>
          <w:szCs w:val="32"/>
          <w:lang w:val="en-US"/>
        </w:rPr>
        <w:t>有赛位出现</w:t>
      </w:r>
      <w:proofErr w:type="gramEnd"/>
      <w:r>
        <w:rPr>
          <w:rFonts w:hint="eastAsia"/>
          <w:sz w:val="32"/>
          <w:szCs w:val="32"/>
          <w:lang w:val="en-US"/>
        </w:rPr>
        <w:t>软件运行故障、工作台供电、仪器仪表故障，现场技术人员进入竞赛</w:t>
      </w:r>
      <w:proofErr w:type="gramStart"/>
      <w:r>
        <w:rPr>
          <w:rFonts w:hint="eastAsia"/>
          <w:sz w:val="32"/>
          <w:szCs w:val="32"/>
          <w:lang w:val="en-US"/>
        </w:rPr>
        <w:t>赛</w:t>
      </w:r>
      <w:proofErr w:type="gramEnd"/>
      <w:r>
        <w:rPr>
          <w:rFonts w:hint="eastAsia"/>
          <w:sz w:val="32"/>
          <w:szCs w:val="32"/>
          <w:lang w:val="en-US"/>
        </w:rPr>
        <w:t>位，对软件、工作台、仪器仪表进行维护，视故障的情况，给予更换电脑、仪器仪表或者启用</w:t>
      </w:r>
      <w:proofErr w:type="gramStart"/>
      <w:r>
        <w:rPr>
          <w:rFonts w:hint="eastAsia"/>
          <w:sz w:val="32"/>
          <w:szCs w:val="32"/>
          <w:lang w:val="en-US"/>
        </w:rPr>
        <w:t>备用赛位</w:t>
      </w:r>
      <w:proofErr w:type="gramEnd"/>
      <w:r>
        <w:rPr>
          <w:rFonts w:hint="eastAsia"/>
          <w:sz w:val="32"/>
          <w:szCs w:val="32"/>
          <w:lang w:val="en-US"/>
        </w:rPr>
        <w:t>。耽误的竞赛时间给予补时。</w:t>
      </w:r>
    </w:p>
    <w:p w:rsidR="00DB65F7" w:rsidRDefault="00670427">
      <w:pPr>
        <w:spacing w:line="600" w:lineRule="exact"/>
        <w:ind w:firstLineChars="200" w:firstLine="640"/>
        <w:rPr>
          <w:sz w:val="32"/>
          <w:szCs w:val="32"/>
        </w:rPr>
      </w:pPr>
      <w:r>
        <w:rPr>
          <w:rFonts w:hint="eastAsia"/>
          <w:sz w:val="32"/>
          <w:szCs w:val="32"/>
          <w:lang w:val="en-US"/>
        </w:rPr>
        <w:t>2.</w:t>
      </w:r>
      <w:r>
        <w:rPr>
          <w:rFonts w:hint="eastAsia"/>
          <w:sz w:val="32"/>
          <w:szCs w:val="32"/>
          <w:lang w:val="en-US"/>
        </w:rPr>
        <w:t>其它事故紧急处理预案</w:t>
      </w:r>
    </w:p>
    <w:p w:rsidR="00DB65F7" w:rsidRDefault="00670427">
      <w:pPr>
        <w:spacing w:line="600" w:lineRule="exact"/>
        <w:ind w:firstLineChars="200" w:firstLine="640"/>
        <w:rPr>
          <w:sz w:val="32"/>
          <w:szCs w:val="32"/>
        </w:rPr>
      </w:pPr>
      <w:r>
        <w:rPr>
          <w:rFonts w:hint="eastAsia"/>
          <w:sz w:val="32"/>
          <w:szCs w:val="32"/>
          <w:lang w:val="en-US"/>
        </w:rPr>
        <w:t>赛场设置消防通道，通道宽度不小于</w:t>
      </w:r>
      <w:r>
        <w:rPr>
          <w:rFonts w:hint="eastAsia"/>
          <w:sz w:val="32"/>
          <w:szCs w:val="32"/>
          <w:lang w:val="en-US"/>
        </w:rPr>
        <w:t>1m</w:t>
      </w:r>
      <w:r>
        <w:rPr>
          <w:rFonts w:hint="eastAsia"/>
          <w:sz w:val="32"/>
          <w:szCs w:val="32"/>
          <w:lang w:val="en-US"/>
        </w:rPr>
        <w:t>。赛场四周墙壁每隔</w:t>
      </w:r>
      <w:r>
        <w:rPr>
          <w:rFonts w:hint="eastAsia"/>
          <w:sz w:val="32"/>
          <w:szCs w:val="32"/>
          <w:lang w:val="en-US"/>
        </w:rPr>
        <w:t>5m</w:t>
      </w:r>
      <w:r>
        <w:rPr>
          <w:rFonts w:hint="eastAsia"/>
          <w:sz w:val="32"/>
          <w:szCs w:val="32"/>
          <w:lang w:val="en-US"/>
        </w:rPr>
        <w:t>悬挂一个干粉灭火器。赛点停放一台消防车待命。如发生火灾或地震，立即启动</w:t>
      </w:r>
      <w:r>
        <w:rPr>
          <w:rFonts w:hint="eastAsia"/>
          <w:sz w:val="32"/>
          <w:szCs w:val="32"/>
          <w:lang w:val="en-US"/>
        </w:rPr>
        <w:t>《火灾安全事故紧急处理预案》、《地震灾害紧急处理预案》，组织赛场所有人员按照疏散指示标志、安全通道、安全出口有序、迅速撤离现场，设置警戒线，维持现场秩序。报告大赛执委会，评估事故的严重程度是否</w:t>
      </w:r>
      <w:proofErr w:type="gramStart"/>
      <w:r>
        <w:rPr>
          <w:rFonts w:hint="eastAsia"/>
          <w:sz w:val="32"/>
          <w:szCs w:val="32"/>
          <w:lang w:val="en-US"/>
        </w:rPr>
        <w:t>作出</w:t>
      </w:r>
      <w:proofErr w:type="gramEnd"/>
      <w:r>
        <w:rPr>
          <w:rFonts w:hint="eastAsia"/>
          <w:sz w:val="32"/>
          <w:szCs w:val="32"/>
          <w:lang w:val="en-US"/>
        </w:rPr>
        <w:t>停赛决定。如继续比赛，耽误的竞赛时间给予补时。</w:t>
      </w:r>
    </w:p>
    <w:p w:rsidR="00DB65F7" w:rsidRDefault="00670427">
      <w:pPr>
        <w:spacing w:line="600" w:lineRule="exact"/>
        <w:ind w:firstLineChars="200" w:firstLine="640"/>
        <w:rPr>
          <w:sz w:val="32"/>
          <w:szCs w:val="32"/>
        </w:rPr>
      </w:pPr>
      <w:r>
        <w:rPr>
          <w:rFonts w:hint="eastAsia"/>
          <w:sz w:val="32"/>
          <w:szCs w:val="32"/>
          <w:lang w:val="en-US"/>
        </w:rPr>
        <w:t>3.</w:t>
      </w:r>
      <w:proofErr w:type="gramStart"/>
      <w:r>
        <w:rPr>
          <w:rFonts w:hint="eastAsia"/>
          <w:sz w:val="32"/>
          <w:szCs w:val="32"/>
          <w:lang w:val="en-US"/>
        </w:rPr>
        <w:t>赛卷应急</w:t>
      </w:r>
      <w:proofErr w:type="gramEnd"/>
      <w:r>
        <w:rPr>
          <w:rFonts w:hint="eastAsia"/>
          <w:sz w:val="32"/>
          <w:szCs w:val="32"/>
          <w:lang w:val="en-US"/>
        </w:rPr>
        <w:t>预案</w:t>
      </w:r>
    </w:p>
    <w:p w:rsidR="00DB65F7" w:rsidRDefault="00670427">
      <w:pPr>
        <w:spacing w:line="600" w:lineRule="exact"/>
        <w:ind w:firstLineChars="200" w:firstLine="640"/>
        <w:rPr>
          <w:sz w:val="32"/>
          <w:szCs w:val="32"/>
        </w:rPr>
      </w:pPr>
      <w:r>
        <w:rPr>
          <w:rFonts w:hint="eastAsia"/>
          <w:sz w:val="32"/>
          <w:szCs w:val="32"/>
          <w:lang w:val="en-US"/>
        </w:rPr>
        <w:t>本赛项制定命题工作要求。如出现泄题，立即启动安全预案，启用</w:t>
      </w:r>
      <w:proofErr w:type="gramStart"/>
      <w:r>
        <w:rPr>
          <w:rFonts w:hint="eastAsia"/>
          <w:sz w:val="32"/>
          <w:szCs w:val="32"/>
          <w:lang w:val="en-US"/>
        </w:rPr>
        <w:t>备用赛卷</w:t>
      </w:r>
      <w:proofErr w:type="gramEnd"/>
      <w:r>
        <w:rPr>
          <w:rFonts w:hint="eastAsia"/>
          <w:sz w:val="32"/>
          <w:szCs w:val="32"/>
          <w:lang w:val="en-US"/>
        </w:rPr>
        <w:t>，以最快速度有效处理。</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十四、赛项安全</w:t>
      </w:r>
    </w:p>
    <w:p w:rsidR="00DB65F7" w:rsidRDefault="00670427">
      <w:pPr>
        <w:autoSpaceDE/>
        <w:autoSpaceDN/>
        <w:snapToGrid w:val="0"/>
        <w:spacing w:line="540" w:lineRule="exact"/>
        <w:ind w:firstLineChars="200" w:firstLine="640"/>
        <w:rPr>
          <w:sz w:val="32"/>
          <w:szCs w:val="32"/>
        </w:rPr>
      </w:pPr>
      <w:r>
        <w:rPr>
          <w:rFonts w:hint="eastAsia"/>
          <w:sz w:val="32"/>
          <w:szCs w:val="32"/>
        </w:rPr>
        <w:t>赛事安全是技能竞赛一切工作顺利开展的先决条件，是赛事筹备和运行工作必须考虑的核心问题。赛项执委会采取切实有效措施保证大赛期间参赛选手、指导教师、裁判员、工作人员及观众的人身安全。</w:t>
      </w:r>
    </w:p>
    <w:p w:rsidR="00DB65F7" w:rsidRDefault="00670427">
      <w:pPr>
        <w:autoSpaceDE/>
        <w:autoSpaceDN/>
        <w:snapToGrid w:val="0"/>
        <w:spacing w:line="540" w:lineRule="exact"/>
        <w:ind w:firstLineChars="200" w:firstLine="640"/>
        <w:rPr>
          <w:sz w:val="32"/>
          <w:szCs w:val="32"/>
        </w:rPr>
      </w:pPr>
      <w:r>
        <w:rPr>
          <w:rFonts w:hint="eastAsia"/>
          <w:sz w:val="32"/>
          <w:szCs w:val="32"/>
        </w:rPr>
        <w:t>比赛期间发生意外事故，发现者应第一时间报告执委会，同时采取措施避免事态扩大。执委会应立即启动预案予以解决并报</w:t>
      </w:r>
      <w:r>
        <w:rPr>
          <w:rFonts w:hint="eastAsia"/>
          <w:sz w:val="32"/>
          <w:szCs w:val="32"/>
        </w:rPr>
        <w:lastRenderedPageBreak/>
        <w:t>告组委会。赛项出现重大安全问题可以停赛，是否停赛由执委会决定。事后，执委会应向组委会报告详细情况。若发生相关意外情况，按照以下条款处理</w:t>
      </w:r>
      <w:r>
        <w:rPr>
          <w:rFonts w:hint="eastAsia"/>
          <w:sz w:val="32"/>
          <w:szCs w:val="32"/>
        </w:rPr>
        <w:t>;</w:t>
      </w:r>
    </w:p>
    <w:p w:rsidR="00DB65F7" w:rsidRDefault="00670427">
      <w:pPr>
        <w:autoSpaceDE/>
        <w:autoSpaceDN/>
        <w:snapToGrid w:val="0"/>
        <w:spacing w:line="540" w:lineRule="exact"/>
        <w:ind w:firstLineChars="200" w:firstLine="640"/>
        <w:rPr>
          <w:sz w:val="32"/>
          <w:szCs w:val="32"/>
        </w:rPr>
      </w:pPr>
      <w:r>
        <w:rPr>
          <w:rFonts w:hint="eastAsia"/>
          <w:sz w:val="32"/>
          <w:szCs w:val="32"/>
        </w:rPr>
        <w:t>1.</w:t>
      </w:r>
      <w:r>
        <w:rPr>
          <w:rFonts w:hint="eastAsia"/>
          <w:sz w:val="32"/>
          <w:szCs w:val="32"/>
        </w:rPr>
        <w:t>因参赛队伍原因造成重大安全事故的，取消其获奖资格。</w:t>
      </w:r>
    </w:p>
    <w:p w:rsidR="00DB65F7" w:rsidRDefault="00670427">
      <w:pPr>
        <w:autoSpaceDE/>
        <w:autoSpaceDN/>
        <w:snapToGrid w:val="0"/>
        <w:spacing w:line="540" w:lineRule="exact"/>
        <w:ind w:firstLineChars="200" w:firstLine="640"/>
        <w:rPr>
          <w:sz w:val="32"/>
          <w:szCs w:val="32"/>
        </w:rPr>
      </w:pPr>
      <w:r>
        <w:rPr>
          <w:rFonts w:hint="eastAsia"/>
          <w:sz w:val="32"/>
          <w:szCs w:val="32"/>
        </w:rPr>
        <w:t>2.</w:t>
      </w:r>
      <w:r>
        <w:rPr>
          <w:rFonts w:hint="eastAsia"/>
          <w:sz w:val="32"/>
          <w:szCs w:val="32"/>
        </w:rPr>
        <w:t>参赛队伍有发生重大安全事故</w:t>
      </w:r>
      <w:r>
        <w:rPr>
          <w:rFonts w:hint="eastAsia"/>
          <w:sz w:val="32"/>
          <w:szCs w:val="32"/>
        </w:rPr>
        <w:t>隐患，经赛场工作人员提示、警告无效的，可取消其继续比赛的资格。</w:t>
      </w:r>
    </w:p>
    <w:p w:rsidR="00DB65F7" w:rsidRDefault="00670427">
      <w:pPr>
        <w:autoSpaceDE/>
        <w:autoSpaceDN/>
        <w:snapToGrid w:val="0"/>
        <w:spacing w:line="540" w:lineRule="exact"/>
        <w:ind w:firstLineChars="200" w:firstLine="640"/>
        <w:rPr>
          <w:sz w:val="32"/>
          <w:szCs w:val="32"/>
        </w:rPr>
      </w:pPr>
      <w:r>
        <w:rPr>
          <w:rFonts w:hint="eastAsia"/>
          <w:sz w:val="32"/>
          <w:szCs w:val="32"/>
        </w:rPr>
        <w:t>3.</w:t>
      </w:r>
      <w:r>
        <w:rPr>
          <w:rFonts w:hint="eastAsia"/>
          <w:sz w:val="32"/>
          <w:szCs w:val="32"/>
        </w:rPr>
        <w:t>赛事工作人员违规的，按照相应的制度追究责任。情节恶劣并造成重大安全事故的，由司法机关追究相应法律责任。</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十五、竞赛须知</w:t>
      </w:r>
    </w:p>
    <w:p w:rsidR="00DB65F7" w:rsidRDefault="00670427">
      <w:pPr>
        <w:adjustRightInd w:val="0"/>
        <w:snapToGrid w:val="0"/>
        <w:spacing w:line="560" w:lineRule="exact"/>
        <w:ind w:firstLineChars="200" w:firstLine="643"/>
        <w:jc w:val="both"/>
        <w:rPr>
          <w:rFonts w:hAnsi="仿宋" w:cs="仿宋"/>
          <w:b/>
          <w:sz w:val="32"/>
          <w:szCs w:val="32"/>
        </w:rPr>
      </w:pPr>
      <w:r>
        <w:rPr>
          <w:rFonts w:hAnsi="仿宋" w:cs="仿宋" w:hint="eastAsia"/>
          <w:b/>
          <w:sz w:val="32"/>
          <w:szCs w:val="32"/>
        </w:rPr>
        <w:t>（一）参赛队须知</w:t>
      </w:r>
    </w:p>
    <w:p w:rsidR="00DB65F7" w:rsidRDefault="00670427">
      <w:pPr>
        <w:spacing w:line="360" w:lineRule="auto"/>
        <w:ind w:firstLineChars="200" w:firstLine="640"/>
        <w:rPr>
          <w:sz w:val="32"/>
          <w:szCs w:val="32"/>
        </w:rPr>
      </w:pPr>
      <w:r>
        <w:rPr>
          <w:rFonts w:hint="eastAsia"/>
          <w:sz w:val="32"/>
          <w:szCs w:val="32"/>
        </w:rPr>
        <w:t>1.</w:t>
      </w:r>
      <w:r>
        <w:rPr>
          <w:rFonts w:hint="eastAsia"/>
          <w:sz w:val="32"/>
          <w:szCs w:val="32"/>
        </w:rPr>
        <w:t>参赛队选手在报名获得确认后，原则上不再更换，如筹备过程中，选手因故不能参赛，所在省教育主管部门需出具书面说明并按相关参赛选手资格补充人员并接受审核。竞赛开始后，参赛队不得更换参赛选手，允许队员缺席竞赛。</w:t>
      </w:r>
    </w:p>
    <w:p w:rsidR="00DB65F7" w:rsidRDefault="00670427">
      <w:pPr>
        <w:adjustRightInd w:val="0"/>
        <w:snapToGrid w:val="0"/>
        <w:spacing w:line="360" w:lineRule="auto"/>
        <w:ind w:firstLineChars="200" w:firstLine="640"/>
        <w:rPr>
          <w:sz w:val="32"/>
          <w:szCs w:val="32"/>
        </w:rPr>
      </w:pPr>
      <w:r>
        <w:rPr>
          <w:rFonts w:hint="eastAsia"/>
          <w:sz w:val="32"/>
          <w:szCs w:val="32"/>
        </w:rPr>
        <w:t>2.</w:t>
      </w:r>
      <w:r>
        <w:rPr>
          <w:rFonts w:hint="eastAsia"/>
          <w:sz w:val="32"/>
          <w:szCs w:val="32"/>
        </w:rPr>
        <w:t>参赛队按照大赛赛程安排</w:t>
      </w:r>
      <w:proofErr w:type="gramStart"/>
      <w:r>
        <w:rPr>
          <w:rFonts w:hint="eastAsia"/>
          <w:sz w:val="32"/>
          <w:szCs w:val="32"/>
        </w:rPr>
        <w:t>凭大赛</w:t>
      </w:r>
      <w:proofErr w:type="gramEnd"/>
      <w:r>
        <w:rPr>
          <w:rFonts w:hint="eastAsia"/>
          <w:sz w:val="32"/>
          <w:szCs w:val="32"/>
        </w:rPr>
        <w:t>组委会颁发的参赛证和有效身份证件参加比赛及相关活动。</w:t>
      </w:r>
    </w:p>
    <w:p w:rsidR="00DB65F7" w:rsidRDefault="00670427">
      <w:pPr>
        <w:adjustRightInd w:val="0"/>
        <w:snapToGrid w:val="0"/>
        <w:spacing w:line="360" w:lineRule="auto"/>
        <w:ind w:firstLineChars="200" w:firstLine="640"/>
        <w:rPr>
          <w:sz w:val="32"/>
          <w:szCs w:val="32"/>
        </w:rPr>
      </w:pPr>
      <w:r>
        <w:rPr>
          <w:rFonts w:hint="eastAsia"/>
          <w:sz w:val="32"/>
          <w:szCs w:val="32"/>
        </w:rPr>
        <w:t>3.</w:t>
      </w:r>
      <w:r>
        <w:rPr>
          <w:rFonts w:hint="eastAsia"/>
          <w:sz w:val="32"/>
          <w:szCs w:val="32"/>
        </w:rPr>
        <w:t>各参赛队</w:t>
      </w:r>
      <w:r>
        <w:rPr>
          <w:rFonts w:hint="eastAsia"/>
          <w:sz w:val="32"/>
          <w:szCs w:val="32"/>
        </w:rPr>
        <w:t>按赛项执委会统一安排参加比赛前熟悉场地环境的活动。</w:t>
      </w:r>
    </w:p>
    <w:p w:rsidR="00DB65F7" w:rsidRDefault="00670427">
      <w:pPr>
        <w:adjustRightInd w:val="0"/>
        <w:snapToGrid w:val="0"/>
        <w:spacing w:line="360" w:lineRule="auto"/>
        <w:ind w:firstLineChars="200" w:firstLine="640"/>
        <w:rPr>
          <w:sz w:val="32"/>
          <w:szCs w:val="32"/>
        </w:rPr>
      </w:pPr>
      <w:r>
        <w:rPr>
          <w:rFonts w:hint="eastAsia"/>
          <w:sz w:val="32"/>
          <w:szCs w:val="32"/>
        </w:rPr>
        <w:t>4.</w:t>
      </w:r>
      <w:r>
        <w:rPr>
          <w:rFonts w:hint="eastAsia"/>
          <w:sz w:val="32"/>
          <w:szCs w:val="32"/>
        </w:rPr>
        <w:t>各参赛队按赛项执委会统一要求，准时参加赛前领队会和抽签仪式。</w:t>
      </w:r>
    </w:p>
    <w:p w:rsidR="00DB65F7" w:rsidRDefault="00670427">
      <w:pPr>
        <w:snapToGrid w:val="0"/>
        <w:spacing w:line="360" w:lineRule="auto"/>
        <w:ind w:firstLineChars="200" w:firstLine="640"/>
        <w:rPr>
          <w:sz w:val="32"/>
          <w:szCs w:val="32"/>
        </w:rPr>
      </w:pPr>
      <w:r>
        <w:rPr>
          <w:rFonts w:hint="eastAsia"/>
          <w:sz w:val="32"/>
          <w:szCs w:val="32"/>
        </w:rPr>
        <w:t>5.</w:t>
      </w:r>
      <w:r>
        <w:rPr>
          <w:rFonts w:hint="eastAsia"/>
          <w:sz w:val="32"/>
          <w:szCs w:val="32"/>
        </w:rPr>
        <w:t>各参赛队在比赛期间，应保证所有参赛选手的安全，防止交通事故和其它意外事故的发生，为参赛选手购买人身意外保险。</w:t>
      </w:r>
    </w:p>
    <w:p w:rsidR="00DB65F7" w:rsidRDefault="00670427">
      <w:pPr>
        <w:spacing w:line="360" w:lineRule="auto"/>
        <w:ind w:firstLineChars="200" w:firstLine="640"/>
        <w:rPr>
          <w:sz w:val="32"/>
          <w:szCs w:val="32"/>
        </w:rPr>
      </w:pPr>
      <w:r>
        <w:rPr>
          <w:rFonts w:hint="eastAsia"/>
          <w:sz w:val="32"/>
          <w:szCs w:val="32"/>
        </w:rPr>
        <w:t>6.</w:t>
      </w:r>
      <w:r>
        <w:rPr>
          <w:rFonts w:hint="eastAsia"/>
          <w:sz w:val="32"/>
          <w:szCs w:val="32"/>
        </w:rPr>
        <w:t>各参赛队要发扬良好道德风尚，听从指挥，服从裁判，不弄虚作假。</w:t>
      </w:r>
    </w:p>
    <w:p w:rsidR="00DB65F7" w:rsidRDefault="00670427">
      <w:pPr>
        <w:pStyle w:val="Normal17"/>
        <w:spacing w:before="0" w:after="0" w:line="360" w:lineRule="auto"/>
        <w:ind w:firstLineChars="200" w:firstLine="640"/>
        <w:rPr>
          <w:rFonts w:ascii="仿宋_GB2312" w:eastAsia="仿宋_GB2312" w:hAnsi="仿宋_GB2312" w:cs="仿宋_GB2312"/>
          <w:kern w:val="2"/>
          <w:sz w:val="32"/>
          <w:szCs w:val="32"/>
          <w:lang w:val="en-US" w:eastAsia="zh-CN"/>
        </w:rPr>
      </w:pPr>
      <w:r>
        <w:rPr>
          <w:rFonts w:ascii="仿宋_GB2312" w:eastAsia="仿宋_GB2312" w:hAnsi="仿宋_GB2312" w:cs="仿宋_GB2312" w:hint="eastAsia"/>
          <w:kern w:val="2"/>
          <w:sz w:val="32"/>
          <w:szCs w:val="32"/>
          <w:lang w:val="en-US" w:eastAsia="zh-CN"/>
        </w:rPr>
        <w:t>（二）指导教师须知</w:t>
      </w:r>
    </w:p>
    <w:p w:rsidR="00DB65F7" w:rsidRDefault="00670427">
      <w:pPr>
        <w:adjustRightInd w:val="0"/>
        <w:snapToGrid w:val="0"/>
        <w:spacing w:line="360" w:lineRule="auto"/>
        <w:ind w:firstLineChars="200" w:firstLine="640"/>
        <w:rPr>
          <w:sz w:val="32"/>
          <w:szCs w:val="32"/>
        </w:rPr>
      </w:pPr>
      <w:r>
        <w:rPr>
          <w:rFonts w:hint="eastAsia"/>
          <w:sz w:val="32"/>
          <w:szCs w:val="32"/>
        </w:rPr>
        <w:lastRenderedPageBreak/>
        <w:t>1.</w:t>
      </w:r>
      <w:proofErr w:type="gramStart"/>
      <w:r>
        <w:rPr>
          <w:rFonts w:hint="eastAsia"/>
          <w:sz w:val="32"/>
          <w:szCs w:val="32"/>
        </w:rPr>
        <w:t>各指导</w:t>
      </w:r>
      <w:proofErr w:type="gramEnd"/>
      <w:r>
        <w:rPr>
          <w:rFonts w:hint="eastAsia"/>
          <w:sz w:val="32"/>
          <w:szCs w:val="32"/>
        </w:rPr>
        <w:t>教师要发扬良好道德风尚，听从指挥，服从裁判，不弄虚作假。</w:t>
      </w:r>
    </w:p>
    <w:p w:rsidR="00DB65F7" w:rsidRDefault="00670427">
      <w:pPr>
        <w:adjustRightInd w:val="0"/>
        <w:snapToGrid w:val="0"/>
        <w:spacing w:line="360" w:lineRule="auto"/>
        <w:ind w:firstLineChars="200" w:firstLine="640"/>
        <w:rPr>
          <w:sz w:val="32"/>
          <w:szCs w:val="32"/>
        </w:rPr>
      </w:pPr>
      <w:r>
        <w:rPr>
          <w:rFonts w:hint="eastAsia"/>
          <w:sz w:val="32"/>
          <w:szCs w:val="32"/>
        </w:rPr>
        <w:t>2.</w:t>
      </w:r>
      <w:r>
        <w:rPr>
          <w:rFonts w:hint="eastAsia"/>
          <w:sz w:val="32"/>
          <w:szCs w:val="32"/>
        </w:rPr>
        <w:t>指导教师应认真研究和掌握本赛项比赛的技术规则和赛场要求，指导选手做好赛前的一切准备工作。</w:t>
      </w:r>
    </w:p>
    <w:p w:rsidR="00DB65F7" w:rsidRDefault="00670427">
      <w:pPr>
        <w:adjustRightInd w:val="0"/>
        <w:snapToGrid w:val="0"/>
        <w:spacing w:line="360" w:lineRule="auto"/>
        <w:ind w:firstLineChars="200" w:firstLine="640"/>
        <w:rPr>
          <w:sz w:val="32"/>
          <w:szCs w:val="32"/>
        </w:rPr>
      </w:pPr>
      <w:r>
        <w:rPr>
          <w:rFonts w:hint="eastAsia"/>
          <w:sz w:val="32"/>
          <w:szCs w:val="32"/>
        </w:rPr>
        <w:t>3.</w:t>
      </w:r>
      <w:r>
        <w:rPr>
          <w:rFonts w:hint="eastAsia"/>
          <w:sz w:val="32"/>
          <w:szCs w:val="32"/>
        </w:rPr>
        <w:t>指导教师应在赛后做好技术总结和工作总结。</w:t>
      </w:r>
    </w:p>
    <w:p w:rsidR="00DB65F7" w:rsidRDefault="00670427">
      <w:pPr>
        <w:pStyle w:val="Normal17"/>
        <w:spacing w:before="0" w:after="0" w:line="360" w:lineRule="auto"/>
        <w:ind w:firstLineChars="200" w:firstLine="640"/>
        <w:rPr>
          <w:rFonts w:ascii="仿宋_GB2312" w:eastAsia="仿宋_GB2312" w:hAnsi="仿宋_GB2312" w:cs="仿宋_GB2312"/>
          <w:kern w:val="2"/>
          <w:sz w:val="32"/>
          <w:szCs w:val="32"/>
          <w:lang w:val="en-US" w:eastAsia="zh-CN"/>
        </w:rPr>
      </w:pPr>
      <w:r>
        <w:rPr>
          <w:rFonts w:ascii="仿宋_GB2312" w:eastAsia="仿宋_GB2312" w:hAnsi="仿宋_GB2312" w:cs="仿宋_GB2312" w:hint="eastAsia"/>
          <w:kern w:val="2"/>
          <w:sz w:val="32"/>
          <w:szCs w:val="32"/>
          <w:lang w:val="en-US" w:eastAsia="zh-CN"/>
        </w:rPr>
        <w:t>（三）参赛选手须知</w:t>
      </w:r>
    </w:p>
    <w:p w:rsidR="00DB65F7" w:rsidRDefault="00670427">
      <w:pPr>
        <w:spacing w:line="360" w:lineRule="auto"/>
        <w:ind w:firstLineChars="200" w:firstLine="640"/>
        <w:rPr>
          <w:sz w:val="32"/>
          <w:szCs w:val="32"/>
        </w:rPr>
      </w:pPr>
      <w:r>
        <w:rPr>
          <w:rFonts w:hint="eastAsia"/>
          <w:sz w:val="32"/>
          <w:szCs w:val="32"/>
        </w:rPr>
        <w:t>1.</w:t>
      </w:r>
      <w:r>
        <w:rPr>
          <w:rFonts w:hint="eastAsia"/>
          <w:sz w:val="32"/>
          <w:szCs w:val="32"/>
        </w:rPr>
        <w:t>任务书如出现缺页、字迹不清等问题，请及时向裁判示意，并进行更换；比赛结束后，所提供的所有纸质材料均须留在赛场，不得带离赛场，一经发现视为作弊处理。</w:t>
      </w:r>
    </w:p>
    <w:p w:rsidR="00DB65F7" w:rsidRDefault="00670427">
      <w:pPr>
        <w:widowControl/>
        <w:adjustRightInd w:val="0"/>
        <w:snapToGrid w:val="0"/>
        <w:spacing w:line="360" w:lineRule="auto"/>
        <w:ind w:firstLineChars="200" w:firstLine="640"/>
        <w:rPr>
          <w:sz w:val="32"/>
          <w:szCs w:val="32"/>
        </w:rPr>
      </w:pPr>
      <w:r>
        <w:rPr>
          <w:rFonts w:hint="eastAsia"/>
          <w:sz w:val="32"/>
          <w:szCs w:val="32"/>
        </w:rPr>
        <w:t>2.</w:t>
      </w:r>
      <w:r>
        <w:rPr>
          <w:rFonts w:hint="eastAsia"/>
          <w:sz w:val="32"/>
          <w:szCs w:val="32"/>
        </w:rPr>
        <w:t>在完成工作任务过程中，出现交流</w:t>
      </w:r>
      <w:r>
        <w:rPr>
          <w:rFonts w:hint="eastAsia"/>
          <w:sz w:val="32"/>
          <w:szCs w:val="32"/>
        </w:rPr>
        <w:t>220V</w:t>
      </w:r>
      <w:r>
        <w:rPr>
          <w:rFonts w:hint="eastAsia"/>
          <w:sz w:val="32"/>
          <w:szCs w:val="32"/>
        </w:rPr>
        <w:t>电源短路故障扣</w:t>
      </w:r>
      <w:r>
        <w:rPr>
          <w:rFonts w:hint="eastAsia"/>
          <w:sz w:val="32"/>
          <w:szCs w:val="32"/>
        </w:rPr>
        <w:t>5</w:t>
      </w:r>
      <w:r>
        <w:rPr>
          <w:rFonts w:hint="eastAsia"/>
          <w:sz w:val="32"/>
          <w:szCs w:val="32"/>
        </w:rPr>
        <w:t>分；</w:t>
      </w:r>
    </w:p>
    <w:p w:rsidR="00DB65F7" w:rsidRDefault="00670427">
      <w:pPr>
        <w:snapToGrid w:val="0"/>
        <w:spacing w:line="360" w:lineRule="auto"/>
        <w:ind w:firstLineChars="200" w:firstLine="640"/>
        <w:rPr>
          <w:sz w:val="32"/>
          <w:szCs w:val="32"/>
        </w:rPr>
      </w:pPr>
      <w:r>
        <w:rPr>
          <w:rFonts w:hint="eastAsia"/>
          <w:sz w:val="32"/>
          <w:szCs w:val="32"/>
        </w:rPr>
        <w:t>3.</w:t>
      </w:r>
      <w:r>
        <w:rPr>
          <w:rFonts w:hint="eastAsia"/>
          <w:sz w:val="32"/>
          <w:szCs w:val="32"/>
        </w:rPr>
        <w:t>在完成工作任务的过程中，因操作不当导致人身或设备安全事故，扣</w:t>
      </w:r>
      <w:r>
        <w:rPr>
          <w:rFonts w:hint="eastAsia"/>
          <w:sz w:val="32"/>
          <w:szCs w:val="32"/>
        </w:rPr>
        <w:t>10-20</w:t>
      </w:r>
      <w:r>
        <w:rPr>
          <w:rFonts w:hint="eastAsia"/>
          <w:sz w:val="32"/>
          <w:szCs w:val="32"/>
        </w:rPr>
        <w:t>分，情况严重者取消比赛资格；</w:t>
      </w:r>
    </w:p>
    <w:p w:rsidR="00DB65F7" w:rsidRDefault="00670427">
      <w:pPr>
        <w:snapToGrid w:val="0"/>
        <w:spacing w:line="360" w:lineRule="auto"/>
        <w:ind w:firstLineChars="200" w:firstLine="640"/>
        <w:rPr>
          <w:sz w:val="32"/>
          <w:szCs w:val="32"/>
        </w:rPr>
      </w:pPr>
      <w:r>
        <w:rPr>
          <w:rFonts w:hint="eastAsia"/>
          <w:sz w:val="32"/>
          <w:szCs w:val="32"/>
        </w:rPr>
        <w:t>4</w:t>
      </w:r>
      <w:r>
        <w:rPr>
          <w:rFonts w:hint="eastAsia"/>
          <w:sz w:val="32"/>
          <w:szCs w:val="32"/>
        </w:rPr>
        <w:t>.</w:t>
      </w:r>
      <w:r>
        <w:rPr>
          <w:rFonts w:hint="eastAsia"/>
          <w:sz w:val="32"/>
          <w:szCs w:val="32"/>
        </w:rPr>
        <w:t>参赛选手有不服从裁判及监考、扰乱赛场秩序等行为扣</w:t>
      </w:r>
      <w:r>
        <w:rPr>
          <w:rFonts w:hint="eastAsia"/>
          <w:sz w:val="32"/>
          <w:szCs w:val="32"/>
        </w:rPr>
        <w:t>10</w:t>
      </w:r>
      <w:r>
        <w:rPr>
          <w:rFonts w:hint="eastAsia"/>
          <w:sz w:val="32"/>
          <w:szCs w:val="32"/>
        </w:rPr>
        <w:t>分，情节严重的，取消参赛队竞赛成绩。有作弊行为的，取消参赛队参赛资格；</w:t>
      </w:r>
    </w:p>
    <w:p w:rsidR="00DB65F7" w:rsidRDefault="00670427">
      <w:pPr>
        <w:snapToGrid w:val="0"/>
        <w:spacing w:line="360" w:lineRule="auto"/>
        <w:ind w:firstLineChars="200" w:firstLine="640"/>
        <w:rPr>
          <w:sz w:val="32"/>
          <w:szCs w:val="32"/>
        </w:rPr>
      </w:pPr>
      <w:r>
        <w:rPr>
          <w:rFonts w:hint="eastAsia"/>
          <w:sz w:val="32"/>
          <w:szCs w:val="32"/>
        </w:rPr>
        <w:t>5.</w:t>
      </w:r>
      <w:r>
        <w:rPr>
          <w:rFonts w:hint="eastAsia"/>
          <w:sz w:val="32"/>
          <w:szCs w:val="32"/>
        </w:rPr>
        <w:t>违反赛场纪律，依据情节轻重，扣</w:t>
      </w:r>
      <w:r>
        <w:rPr>
          <w:rFonts w:hint="eastAsia"/>
          <w:sz w:val="32"/>
          <w:szCs w:val="32"/>
        </w:rPr>
        <w:t>1</w:t>
      </w:r>
      <w:r>
        <w:rPr>
          <w:rFonts w:hint="eastAsia"/>
          <w:sz w:val="32"/>
          <w:szCs w:val="32"/>
        </w:rPr>
        <w:t>～</w:t>
      </w:r>
      <w:r>
        <w:rPr>
          <w:rFonts w:hint="eastAsia"/>
          <w:sz w:val="32"/>
          <w:szCs w:val="32"/>
        </w:rPr>
        <w:t>5</w:t>
      </w:r>
      <w:r>
        <w:rPr>
          <w:rFonts w:hint="eastAsia"/>
          <w:sz w:val="32"/>
          <w:szCs w:val="32"/>
        </w:rPr>
        <w:t>分。情节特别严重，并产生不良后果的，则报赛项执委会批准，由裁判长宣布终止该选手的比赛；</w:t>
      </w:r>
    </w:p>
    <w:p w:rsidR="00DB65F7" w:rsidRDefault="00670427">
      <w:pPr>
        <w:snapToGrid w:val="0"/>
        <w:spacing w:line="360" w:lineRule="auto"/>
        <w:ind w:firstLineChars="200" w:firstLine="640"/>
        <w:rPr>
          <w:sz w:val="32"/>
          <w:szCs w:val="32"/>
        </w:rPr>
      </w:pPr>
      <w:r>
        <w:rPr>
          <w:rFonts w:hint="eastAsia"/>
          <w:sz w:val="32"/>
          <w:szCs w:val="32"/>
        </w:rPr>
        <w:t>6.</w:t>
      </w:r>
      <w:r>
        <w:rPr>
          <w:rFonts w:hint="eastAsia"/>
          <w:sz w:val="32"/>
          <w:szCs w:val="32"/>
        </w:rPr>
        <w:t>现场</w:t>
      </w:r>
      <w:r>
        <w:rPr>
          <w:rFonts w:hint="eastAsia"/>
          <w:sz w:val="32"/>
          <w:szCs w:val="32"/>
        </w:rPr>
        <w:t>裁判宣布竞赛时间结束，选手仍继续操作的，由现场裁判负责记录扣</w:t>
      </w:r>
      <w:r>
        <w:rPr>
          <w:rFonts w:hint="eastAsia"/>
          <w:sz w:val="32"/>
          <w:szCs w:val="32"/>
        </w:rPr>
        <w:t>1</w:t>
      </w:r>
      <w:r>
        <w:rPr>
          <w:rFonts w:hint="eastAsia"/>
          <w:sz w:val="32"/>
          <w:szCs w:val="32"/>
        </w:rPr>
        <w:t>～</w:t>
      </w:r>
      <w:r>
        <w:rPr>
          <w:rFonts w:hint="eastAsia"/>
          <w:sz w:val="32"/>
          <w:szCs w:val="32"/>
        </w:rPr>
        <w:t>5</w:t>
      </w:r>
      <w:r>
        <w:rPr>
          <w:rFonts w:hint="eastAsia"/>
          <w:sz w:val="32"/>
          <w:szCs w:val="32"/>
        </w:rPr>
        <w:t>分，情节严重，警告无效的，取消参赛资格。</w:t>
      </w:r>
    </w:p>
    <w:p w:rsidR="00DB65F7" w:rsidRDefault="00670427">
      <w:pPr>
        <w:snapToGrid w:val="0"/>
        <w:spacing w:line="360" w:lineRule="auto"/>
        <w:ind w:firstLineChars="200" w:firstLine="640"/>
        <w:rPr>
          <w:sz w:val="32"/>
          <w:szCs w:val="32"/>
        </w:rPr>
      </w:pPr>
      <w:r>
        <w:rPr>
          <w:rFonts w:hint="eastAsia"/>
          <w:sz w:val="32"/>
          <w:szCs w:val="32"/>
        </w:rPr>
        <w:t>7.</w:t>
      </w:r>
      <w:r>
        <w:rPr>
          <w:rFonts w:hint="eastAsia"/>
          <w:sz w:val="32"/>
          <w:szCs w:val="32"/>
        </w:rPr>
        <w:t>参赛团队应在规定时间内完成任务书要求的内容，任务实现过程中形成的文件资料必须存储到任务书的指定位置，未存储到指定位置造成裁判组无法检查结果，相应部分不得分。</w:t>
      </w:r>
    </w:p>
    <w:p w:rsidR="00DB65F7" w:rsidRDefault="00670427">
      <w:pPr>
        <w:snapToGrid w:val="0"/>
        <w:spacing w:line="360" w:lineRule="auto"/>
        <w:ind w:firstLineChars="200" w:firstLine="640"/>
        <w:rPr>
          <w:sz w:val="32"/>
          <w:szCs w:val="32"/>
        </w:rPr>
      </w:pPr>
      <w:r>
        <w:rPr>
          <w:rFonts w:hint="eastAsia"/>
          <w:sz w:val="32"/>
          <w:szCs w:val="32"/>
        </w:rPr>
        <w:lastRenderedPageBreak/>
        <w:t>8.</w:t>
      </w:r>
      <w:r>
        <w:rPr>
          <w:rFonts w:hint="eastAsia"/>
          <w:sz w:val="32"/>
          <w:szCs w:val="32"/>
        </w:rPr>
        <w:t>比赛过程中，选手认定设备或器件有故障可向裁判员提出更换；如器件或设备经测定完好属误判时，器件或设备的</w:t>
      </w:r>
      <w:r>
        <w:rPr>
          <w:rFonts w:hint="eastAsia"/>
          <w:sz w:val="32"/>
          <w:szCs w:val="32"/>
        </w:rPr>
        <w:t>认定时间计入比赛时间；如果器件或设备经测定确有故障，则当场更换设备，此过程中（设备测定开始到更换完成）造成的时间损失，在比赛时间结束后，酌情对该小组进行等量的时间延迟补偿。</w:t>
      </w:r>
    </w:p>
    <w:p w:rsidR="00DB65F7" w:rsidRDefault="00670427">
      <w:pPr>
        <w:snapToGrid w:val="0"/>
        <w:spacing w:line="360" w:lineRule="auto"/>
        <w:ind w:firstLineChars="200" w:firstLine="640"/>
        <w:rPr>
          <w:sz w:val="32"/>
          <w:szCs w:val="32"/>
        </w:rPr>
      </w:pPr>
      <w:r>
        <w:rPr>
          <w:rFonts w:hint="eastAsia"/>
          <w:sz w:val="32"/>
          <w:szCs w:val="32"/>
        </w:rPr>
        <w:t>（四）工作人员须知</w:t>
      </w:r>
    </w:p>
    <w:p w:rsidR="00DB65F7" w:rsidRDefault="00670427">
      <w:pPr>
        <w:snapToGrid w:val="0"/>
        <w:spacing w:line="360" w:lineRule="auto"/>
        <w:ind w:firstLineChars="200" w:firstLine="640"/>
        <w:rPr>
          <w:sz w:val="32"/>
          <w:szCs w:val="32"/>
        </w:rPr>
      </w:pPr>
      <w:r>
        <w:rPr>
          <w:rFonts w:hint="eastAsia"/>
          <w:sz w:val="32"/>
          <w:szCs w:val="32"/>
        </w:rPr>
        <w:t>1.</w:t>
      </w:r>
      <w:r>
        <w:rPr>
          <w:rFonts w:hint="eastAsia"/>
          <w:sz w:val="32"/>
          <w:szCs w:val="32"/>
        </w:rPr>
        <w:t>工作人员必须服从赛项执委会统一指挥，佩戴工作人员标识，认真履行职责，做好竞赛服务工作。</w:t>
      </w:r>
    </w:p>
    <w:p w:rsidR="00DB65F7" w:rsidRDefault="00670427">
      <w:pPr>
        <w:snapToGrid w:val="0"/>
        <w:spacing w:line="360" w:lineRule="auto"/>
        <w:ind w:firstLineChars="200" w:firstLine="640"/>
        <w:rPr>
          <w:sz w:val="32"/>
          <w:szCs w:val="32"/>
        </w:rPr>
      </w:pPr>
      <w:r>
        <w:rPr>
          <w:rFonts w:hint="eastAsia"/>
          <w:sz w:val="32"/>
          <w:szCs w:val="32"/>
        </w:rPr>
        <w:t>2.</w:t>
      </w:r>
      <w:r>
        <w:rPr>
          <w:rFonts w:hint="eastAsia"/>
          <w:sz w:val="32"/>
          <w:szCs w:val="32"/>
        </w:rPr>
        <w:t>工作人员按照分工准时上岗，不得擅自离岗，应认真履行各自的工作职责，保证竞赛工作的顺利进行。</w:t>
      </w:r>
    </w:p>
    <w:p w:rsidR="00DB65F7" w:rsidRDefault="00670427">
      <w:pPr>
        <w:snapToGrid w:val="0"/>
        <w:spacing w:line="360" w:lineRule="auto"/>
        <w:ind w:firstLineChars="200" w:firstLine="640"/>
        <w:rPr>
          <w:sz w:val="32"/>
          <w:szCs w:val="32"/>
        </w:rPr>
      </w:pPr>
      <w:r>
        <w:rPr>
          <w:rFonts w:hint="eastAsia"/>
          <w:sz w:val="32"/>
          <w:szCs w:val="32"/>
        </w:rPr>
        <w:t>3.</w:t>
      </w:r>
      <w:r>
        <w:rPr>
          <w:rFonts w:hint="eastAsia"/>
          <w:sz w:val="32"/>
          <w:szCs w:val="32"/>
        </w:rPr>
        <w:t>工作人员应在规定的区域内工作，未经许可，不得擅自进入竞赛场地。如需进场，需经过裁判长同意，核准证件，由裁判跟随入场。</w:t>
      </w:r>
    </w:p>
    <w:p w:rsidR="00DB65F7" w:rsidRDefault="00670427">
      <w:pPr>
        <w:snapToGrid w:val="0"/>
        <w:spacing w:line="360" w:lineRule="auto"/>
        <w:ind w:firstLineChars="200" w:firstLine="640"/>
        <w:rPr>
          <w:sz w:val="32"/>
          <w:szCs w:val="32"/>
        </w:rPr>
      </w:pPr>
      <w:r>
        <w:rPr>
          <w:rFonts w:hint="eastAsia"/>
          <w:sz w:val="32"/>
          <w:szCs w:val="32"/>
        </w:rPr>
        <w:t>4.</w:t>
      </w:r>
      <w:r>
        <w:rPr>
          <w:rFonts w:hint="eastAsia"/>
          <w:sz w:val="32"/>
          <w:szCs w:val="32"/>
        </w:rPr>
        <w:t>如遇</w:t>
      </w:r>
      <w:r>
        <w:rPr>
          <w:rFonts w:hint="eastAsia"/>
          <w:sz w:val="32"/>
          <w:szCs w:val="32"/>
        </w:rPr>
        <w:t>突发事件，须及时向裁判员报告，同时做好疏导工作，避免重大事故发生，确保竞赛圆满成功。</w:t>
      </w:r>
    </w:p>
    <w:p w:rsidR="00DB65F7" w:rsidRDefault="00670427">
      <w:pPr>
        <w:snapToGrid w:val="0"/>
        <w:spacing w:line="360" w:lineRule="auto"/>
        <w:ind w:firstLineChars="200" w:firstLine="640"/>
        <w:rPr>
          <w:sz w:val="32"/>
          <w:szCs w:val="32"/>
        </w:rPr>
      </w:pPr>
      <w:r>
        <w:rPr>
          <w:rFonts w:hint="eastAsia"/>
          <w:sz w:val="32"/>
          <w:szCs w:val="32"/>
        </w:rPr>
        <w:t>5.</w:t>
      </w:r>
      <w:r>
        <w:rPr>
          <w:rFonts w:hint="eastAsia"/>
          <w:sz w:val="32"/>
          <w:szCs w:val="32"/>
        </w:rPr>
        <w:t>竞赛期间，工作人员不得干涉职责之外的事宜，不得利用工作之便，弄虚作假、徇私舞弊。如有上述现象或因工作不负责任的情况，造成竞赛程序无法继续进行，由赛项执委会视情节轻重，给予通报批评或停止工作，并通知其所在单位做出相应处理。</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十六、申诉与仲裁</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各参赛队对不符合大赛和赛项规程规定的仪器、设备、工装、材料、物件、计算机软硬件、竞赛使用工具、用品，竞赛执裁、赛场管理，以及工作人员的不规范行为等，可向赛项</w:t>
      </w:r>
      <w:proofErr w:type="gramStart"/>
      <w:r>
        <w:rPr>
          <w:rFonts w:hAnsi="仿宋" w:cs="仿宋" w:hint="eastAsia"/>
          <w:bCs/>
          <w:sz w:val="32"/>
          <w:szCs w:val="32"/>
        </w:rPr>
        <w:t>仲裁组</w:t>
      </w:r>
      <w:proofErr w:type="gramEnd"/>
      <w:r>
        <w:rPr>
          <w:rFonts w:hAnsi="仿宋" w:cs="仿宋" w:hint="eastAsia"/>
          <w:bCs/>
          <w:sz w:val="32"/>
          <w:szCs w:val="32"/>
        </w:rPr>
        <w:t>提出申诉。申诉主体为参赛队领队。参赛队领队可在比赛结束后（选</w:t>
      </w:r>
      <w:r>
        <w:rPr>
          <w:rFonts w:hAnsi="仿宋" w:cs="仿宋" w:hint="eastAsia"/>
          <w:bCs/>
          <w:sz w:val="32"/>
          <w:szCs w:val="32"/>
        </w:rPr>
        <w:lastRenderedPageBreak/>
        <w:t>手赛场比赛内容全部完成）</w:t>
      </w:r>
      <w:r>
        <w:rPr>
          <w:rFonts w:hAnsi="仿宋" w:cs="仿宋" w:hint="eastAsia"/>
          <w:bCs/>
          <w:sz w:val="32"/>
          <w:szCs w:val="32"/>
        </w:rPr>
        <w:t>2</w:t>
      </w:r>
      <w:r>
        <w:rPr>
          <w:rFonts w:hAnsi="仿宋" w:cs="仿宋" w:hint="eastAsia"/>
          <w:bCs/>
          <w:sz w:val="32"/>
          <w:szCs w:val="32"/>
        </w:rPr>
        <w:t>小时之内向</w:t>
      </w:r>
      <w:proofErr w:type="gramStart"/>
      <w:r>
        <w:rPr>
          <w:rFonts w:hAnsi="仿宋" w:cs="仿宋" w:hint="eastAsia"/>
          <w:bCs/>
          <w:sz w:val="32"/>
          <w:szCs w:val="32"/>
        </w:rPr>
        <w:t>仲裁组</w:t>
      </w:r>
      <w:proofErr w:type="gramEnd"/>
      <w:r>
        <w:rPr>
          <w:rFonts w:hAnsi="仿宋" w:cs="仿宋" w:hint="eastAsia"/>
          <w:bCs/>
          <w:sz w:val="32"/>
          <w:szCs w:val="32"/>
        </w:rPr>
        <w:t>提出书面申诉。</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书面申诉应对申诉事件的现象、发生时间、涉及人员、申诉依据等进行充分、实事求是的叙述，并由领队亲笔签名。非书面申诉不予受理。</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赛项仲裁工作组在接到申诉报告后的</w:t>
      </w:r>
      <w:r>
        <w:rPr>
          <w:rFonts w:hAnsi="仿宋" w:cs="仿宋" w:hint="eastAsia"/>
          <w:bCs/>
          <w:sz w:val="32"/>
          <w:szCs w:val="32"/>
        </w:rPr>
        <w:t>2</w:t>
      </w:r>
      <w:r>
        <w:rPr>
          <w:rFonts w:hAnsi="仿宋" w:cs="仿宋" w:hint="eastAsia"/>
          <w:bCs/>
          <w:sz w:val="32"/>
          <w:szCs w:val="32"/>
        </w:rPr>
        <w:t>小时内组织复议，并及时将复议结果以书面形式告知申诉方。申诉方对复议结果仍有异议，可省（市）领队向赛区仲裁委员会提出申诉。赛区仲裁委员会的仲裁结果为最终结果。</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仲裁结果由申诉人签收，不能代收，如在约定时间和地点申诉人离开，视为自行放弃申诉。</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申诉方可随时提出放弃申诉。</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申诉方必须提供真实的申诉信息并严格遵守申诉程序，不得以任何理由采取过激行为扰乱赛场秩序。</w:t>
      </w:r>
    </w:p>
    <w:p w:rsidR="00DB65F7" w:rsidRDefault="00670427" w:rsidP="00807D2A">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十七、竞赛观摩</w:t>
      </w:r>
    </w:p>
    <w:p w:rsidR="00DB65F7" w:rsidRDefault="00670427">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观摩对象为与赛项相关的企业、单位、学院、行业协会等专家、技术人员、指导教师等。因为疫情防控要求，本次赛项</w:t>
      </w:r>
      <w:r>
        <w:rPr>
          <w:rFonts w:hAnsi="仿宋" w:cs="仿宋" w:hint="eastAsia"/>
          <w:bCs/>
          <w:sz w:val="32"/>
          <w:szCs w:val="32"/>
        </w:rPr>
        <w:t>不安排近距离观摩，可通过视频观摩的方法。</w:t>
      </w:r>
    </w:p>
    <w:p w:rsidR="00DB65F7" w:rsidRDefault="00DB65F7">
      <w:pPr>
        <w:spacing w:line="560" w:lineRule="exact"/>
        <w:jc w:val="both"/>
      </w:pPr>
    </w:p>
    <w:sectPr w:rsidR="00DB65F7" w:rsidSect="00DB65F7">
      <w:pgSz w:w="11910" w:h="16840"/>
      <w:pgMar w:top="1400" w:right="1400" w:bottom="280" w:left="15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427" w:rsidRDefault="00670427" w:rsidP="00DB65F7">
      <w:r>
        <w:separator/>
      </w:r>
    </w:p>
  </w:endnote>
  <w:endnote w:type="continuationSeparator" w:id="0">
    <w:p w:rsidR="00670427" w:rsidRDefault="00670427" w:rsidP="00DB6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F7" w:rsidRDefault="00DB65F7">
    <w:pPr>
      <w:pStyle w:val="a5"/>
      <w:jc w:val="center"/>
    </w:pPr>
    <w:r>
      <w:rPr>
        <w:b/>
        <w:bCs/>
        <w:sz w:val="24"/>
        <w:szCs w:val="24"/>
      </w:rPr>
      <w:fldChar w:fldCharType="begin"/>
    </w:r>
    <w:r w:rsidR="00670427">
      <w:rPr>
        <w:b/>
        <w:bCs/>
      </w:rPr>
      <w:instrText>PAGE</w:instrText>
    </w:r>
    <w:r>
      <w:rPr>
        <w:b/>
        <w:bCs/>
        <w:sz w:val="24"/>
        <w:szCs w:val="24"/>
      </w:rPr>
      <w:fldChar w:fldCharType="separate"/>
    </w:r>
    <w:r w:rsidR="00670427">
      <w:rPr>
        <w:b/>
        <w:bCs/>
      </w:rPr>
      <w:t>1</w:t>
    </w:r>
    <w:r>
      <w:rPr>
        <w:b/>
        <w:bCs/>
        <w:sz w:val="24"/>
        <w:szCs w:val="24"/>
      </w:rPr>
      <w:fldChar w:fldCharType="end"/>
    </w:r>
    <w:r w:rsidR="00670427">
      <w:t>/</w:t>
    </w:r>
    <w:r>
      <w:rPr>
        <w:b/>
        <w:bCs/>
        <w:sz w:val="24"/>
        <w:szCs w:val="24"/>
      </w:rPr>
      <w:fldChar w:fldCharType="begin"/>
    </w:r>
    <w:r w:rsidR="00670427">
      <w:rPr>
        <w:b/>
        <w:bCs/>
      </w:rPr>
      <w:instrText>NUMPAGES</w:instrText>
    </w:r>
    <w:r>
      <w:rPr>
        <w:b/>
        <w:bCs/>
        <w:sz w:val="24"/>
        <w:szCs w:val="24"/>
      </w:rPr>
      <w:fldChar w:fldCharType="separate"/>
    </w:r>
    <w:r w:rsidR="00670427">
      <w:rPr>
        <w:b/>
        <w:bCs/>
      </w:rPr>
      <w:t>17</w:t>
    </w:r>
    <w:r>
      <w:rPr>
        <w:b/>
        <w:bCs/>
        <w:sz w:val="24"/>
        <w:szCs w:val="24"/>
      </w:rPr>
      <w:fldChar w:fldCharType="end"/>
    </w:r>
  </w:p>
  <w:p w:rsidR="00DB65F7" w:rsidRDefault="00DB65F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F7" w:rsidRDefault="00DB65F7">
    <w:pPr>
      <w:pStyle w:val="a5"/>
      <w:jc w:val="center"/>
    </w:pPr>
    <w:r>
      <w:rPr>
        <w:b/>
        <w:bCs/>
        <w:sz w:val="24"/>
        <w:szCs w:val="24"/>
      </w:rPr>
      <w:fldChar w:fldCharType="begin"/>
    </w:r>
    <w:r w:rsidR="00670427">
      <w:rPr>
        <w:b/>
        <w:bCs/>
      </w:rPr>
      <w:instrText>PAGE</w:instrText>
    </w:r>
    <w:r>
      <w:rPr>
        <w:b/>
        <w:bCs/>
        <w:sz w:val="24"/>
        <w:szCs w:val="24"/>
      </w:rPr>
      <w:fldChar w:fldCharType="separate"/>
    </w:r>
    <w:r w:rsidR="00670427">
      <w:rPr>
        <w:b/>
        <w:bCs/>
      </w:rPr>
      <w:t>1</w:t>
    </w:r>
    <w:r>
      <w:rPr>
        <w:b/>
        <w:bCs/>
        <w:sz w:val="24"/>
        <w:szCs w:val="24"/>
      </w:rPr>
      <w:fldChar w:fldCharType="end"/>
    </w:r>
    <w:r w:rsidR="00670427">
      <w:t>/</w:t>
    </w:r>
    <w:r>
      <w:rPr>
        <w:b/>
        <w:bCs/>
        <w:sz w:val="24"/>
        <w:szCs w:val="24"/>
      </w:rPr>
      <w:fldChar w:fldCharType="begin"/>
    </w:r>
    <w:r w:rsidR="00670427">
      <w:rPr>
        <w:b/>
        <w:bCs/>
      </w:rPr>
      <w:instrText>NUMPAGES</w:instrText>
    </w:r>
    <w:r>
      <w:rPr>
        <w:b/>
        <w:bCs/>
        <w:sz w:val="24"/>
        <w:szCs w:val="24"/>
      </w:rPr>
      <w:fldChar w:fldCharType="separate"/>
    </w:r>
    <w:r w:rsidR="00670427">
      <w:rPr>
        <w:b/>
        <w:bCs/>
      </w:rPr>
      <w:t>17</w:t>
    </w:r>
    <w:r>
      <w:rPr>
        <w:b/>
        <w:bCs/>
        <w:sz w:val="24"/>
        <w:szCs w:val="24"/>
      </w:rPr>
      <w:fldChar w:fldCharType="end"/>
    </w:r>
  </w:p>
  <w:p w:rsidR="00DB65F7" w:rsidRDefault="00DB65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427" w:rsidRDefault="00670427" w:rsidP="00DB65F7">
      <w:r>
        <w:separator/>
      </w:r>
    </w:p>
  </w:footnote>
  <w:footnote w:type="continuationSeparator" w:id="0">
    <w:p w:rsidR="00670427" w:rsidRDefault="00670427" w:rsidP="00DB6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F7" w:rsidRDefault="00DB65F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F7" w:rsidRDefault="00DB65F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94FD9"/>
    <w:multiLevelType w:val="multilevel"/>
    <w:tmpl w:val="2EF94FD9"/>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703B73"/>
    <w:multiLevelType w:val="multilevel"/>
    <w:tmpl w:val="3D703B73"/>
    <w:lvl w:ilvl="0">
      <w:start w:val="1"/>
      <w:numFmt w:val="bullet"/>
      <w:lvlText w:val=""/>
      <w:lvlJc w:val="left"/>
      <w:pPr>
        <w:ind w:left="1560" w:hanging="420"/>
      </w:pPr>
      <w:rPr>
        <w:rFonts w:ascii="Wingdings" w:hAnsi="Wingdings" w:hint="default"/>
        <w:sz w:val="21"/>
        <w:szCs w:val="21"/>
      </w:rPr>
    </w:lvl>
    <w:lvl w:ilvl="1">
      <w:start w:val="1"/>
      <w:numFmt w:val="bullet"/>
      <w:lvlText w:val=""/>
      <w:lvlJc w:val="left"/>
      <w:pPr>
        <w:ind w:left="1980" w:hanging="420"/>
      </w:pPr>
      <w:rPr>
        <w:rFonts w:ascii="Wingdings" w:hAnsi="Wingdings" w:hint="default"/>
      </w:rPr>
    </w:lvl>
    <w:lvl w:ilvl="2">
      <w:start w:val="1"/>
      <w:numFmt w:val="bullet"/>
      <w:lvlText w:val=""/>
      <w:lvlJc w:val="left"/>
      <w:pPr>
        <w:ind w:left="2400" w:hanging="420"/>
      </w:pPr>
      <w:rPr>
        <w:rFonts w:ascii="Wingdings" w:hAnsi="Wingdings" w:hint="default"/>
      </w:rPr>
    </w:lvl>
    <w:lvl w:ilvl="3">
      <w:start w:val="1"/>
      <w:numFmt w:val="bullet"/>
      <w:lvlText w:val=""/>
      <w:lvlJc w:val="left"/>
      <w:pPr>
        <w:ind w:left="2820" w:hanging="420"/>
      </w:pPr>
      <w:rPr>
        <w:rFonts w:ascii="Wingdings" w:hAnsi="Wingdings" w:hint="default"/>
      </w:rPr>
    </w:lvl>
    <w:lvl w:ilvl="4">
      <w:start w:val="1"/>
      <w:numFmt w:val="bullet"/>
      <w:lvlText w:val=""/>
      <w:lvlJc w:val="left"/>
      <w:pPr>
        <w:ind w:left="3240" w:hanging="420"/>
      </w:pPr>
      <w:rPr>
        <w:rFonts w:ascii="Wingdings" w:hAnsi="Wingdings" w:hint="default"/>
      </w:rPr>
    </w:lvl>
    <w:lvl w:ilvl="5">
      <w:start w:val="1"/>
      <w:numFmt w:val="bullet"/>
      <w:lvlText w:val=""/>
      <w:lvlJc w:val="left"/>
      <w:pPr>
        <w:ind w:left="3660" w:hanging="420"/>
      </w:pPr>
      <w:rPr>
        <w:rFonts w:ascii="Wingdings" w:hAnsi="Wingdings" w:hint="default"/>
      </w:rPr>
    </w:lvl>
    <w:lvl w:ilvl="6">
      <w:start w:val="1"/>
      <w:numFmt w:val="bullet"/>
      <w:lvlText w:val=""/>
      <w:lvlJc w:val="left"/>
      <w:pPr>
        <w:ind w:left="4080" w:hanging="420"/>
      </w:pPr>
      <w:rPr>
        <w:rFonts w:ascii="Wingdings" w:hAnsi="Wingdings" w:hint="default"/>
      </w:rPr>
    </w:lvl>
    <w:lvl w:ilvl="7">
      <w:start w:val="1"/>
      <w:numFmt w:val="bullet"/>
      <w:lvlText w:val=""/>
      <w:lvlJc w:val="left"/>
      <w:pPr>
        <w:ind w:left="4500" w:hanging="420"/>
      </w:pPr>
      <w:rPr>
        <w:rFonts w:ascii="Wingdings" w:hAnsi="Wingdings" w:hint="default"/>
      </w:rPr>
    </w:lvl>
    <w:lvl w:ilvl="8">
      <w:start w:val="1"/>
      <w:numFmt w:val="bullet"/>
      <w:lvlText w:val=""/>
      <w:lvlJc w:val="left"/>
      <w:pPr>
        <w:ind w:left="4920" w:hanging="420"/>
      </w:pPr>
      <w:rPr>
        <w:rFonts w:ascii="Wingdings" w:hAnsi="Wingdings" w:hint="default"/>
      </w:rPr>
    </w:lvl>
  </w:abstractNum>
  <w:abstractNum w:abstractNumId="2">
    <w:nsid w:val="5D226AD3"/>
    <w:multiLevelType w:val="singleLevel"/>
    <w:tmpl w:val="5D226AD3"/>
    <w:lvl w:ilvl="0">
      <w:start w:val="2"/>
      <w:numFmt w:val="chineseCounting"/>
      <w:suff w:val="nothing"/>
      <w:lvlText w:val="（%1）"/>
      <w:lvlJc w:val="left"/>
      <w:rPr>
        <w:rFonts w:hint="eastAsia"/>
      </w:rPr>
    </w:lvl>
  </w:abstractNum>
  <w:abstractNum w:abstractNumId="3">
    <w:nsid w:val="64821905"/>
    <w:multiLevelType w:val="multilevel"/>
    <w:tmpl w:val="64821905"/>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FF26BB6"/>
    <w:multiLevelType w:val="multilevel"/>
    <w:tmpl w:val="6FF26BB6"/>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B234A99"/>
    <w:multiLevelType w:val="multilevel"/>
    <w:tmpl w:val="7B234A99"/>
    <w:lvl w:ilvl="0">
      <w:start w:val="1"/>
      <w:numFmt w:val="decimal"/>
      <w:lvlText w:val="(%1)"/>
      <w:lvlJc w:val="left"/>
      <w:pPr>
        <w:ind w:left="1140" w:hanging="4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
  <w:rsids>
    <w:rsidRoot w:val="00DB65F7"/>
    <w:rsid w:val="00345A16"/>
    <w:rsid w:val="00670427"/>
    <w:rsid w:val="00807D2A"/>
    <w:rsid w:val="00DB65F7"/>
    <w:rsid w:val="08A42077"/>
    <w:rsid w:val="1A9B01A9"/>
    <w:rsid w:val="249252ED"/>
    <w:rsid w:val="2D1F4CD4"/>
    <w:rsid w:val="2FAF1DBC"/>
    <w:rsid w:val="429D7959"/>
    <w:rsid w:val="581D10D6"/>
    <w:rsid w:val="5D065EFE"/>
    <w:rsid w:val="7D302C30"/>
    <w:rsid w:val="7FDE17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semiHidden="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B65F7"/>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DB65F7"/>
    <w:pPr>
      <w:ind w:left="8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rsid w:val="00DB65F7"/>
    <w:pPr>
      <w:ind w:left="2940"/>
    </w:pPr>
    <w:rPr>
      <w:rFonts w:ascii="Calibri" w:hAnsi="Calibri" w:cs="Arial"/>
      <w:szCs w:val="24"/>
    </w:rPr>
  </w:style>
  <w:style w:type="paragraph" w:styleId="a3">
    <w:name w:val="Normal Indent"/>
    <w:basedOn w:val="a"/>
    <w:semiHidden/>
    <w:qFormat/>
    <w:rsid w:val="00DB65F7"/>
    <w:pPr>
      <w:ind w:firstLine="420"/>
    </w:pPr>
    <w:rPr>
      <w:szCs w:val="20"/>
    </w:rPr>
  </w:style>
  <w:style w:type="paragraph" w:styleId="a4">
    <w:name w:val="Body Text"/>
    <w:basedOn w:val="a"/>
    <w:uiPriority w:val="1"/>
    <w:qFormat/>
    <w:rsid w:val="00DB65F7"/>
    <w:pPr>
      <w:ind w:left="260" w:firstLine="559"/>
    </w:pPr>
    <w:rPr>
      <w:sz w:val="28"/>
      <w:szCs w:val="28"/>
    </w:rPr>
  </w:style>
  <w:style w:type="paragraph" w:styleId="a5">
    <w:name w:val="footer"/>
    <w:basedOn w:val="a"/>
    <w:uiPriority w:val="99"/>
    <w:unhideWhenUsed/>
    <w:qFormat/>
    <w:rsid w:val="00DB65F7"/>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uiPriority w:val="99"/>
    <w:unhideWhenUsed/>
    <w:qFormat/>
    <w:rsid w:val="00DB65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customStyle="1" w:styleId="TableNormal">
    <w:name w:val="Table Normal"/>
    <w:uiPriority w:val="2"/>
    <w:semiHidden/>
    <w:unhideWhenUsed/>
    <w:qFormat/>
    <w:rsid w:val="00DB65F7"/>
    <w:tblPr>
      <w:tblCellMar>
        <w:top w:w="0" w:type="dxa"/>
        <w:left w:w="0" w:type="dxa"/>
        <w:bottom w:w="0" w:type="dxa"/>
        <w:right w:w="0" w:type="dxa"/>
      </w:tblCellMar>
    </w:tblPr>
  </w:style>
  <w:style w:type="paragraph" w:styleId="a7">
    <w:name w:val="List Paragraph"/>
    <w:basedOn w:val="a"/>
    <w:uiPriority w:val="1"/>
    <w:qFormat/>
    <w:rsid w:val="00DB65F7"/>
    <w:pPr>
      <w:ind w:left="260" w:firstLine="559"/>
    </w:pPr>
  </w:style>
  <w:style w:type="paragraph" w:customStyle="1" w:styleId="TableParagraph">
    <w:name w:val="Table Paragraph"/>
    <w:basedOn w:val="a"/>
    <w:uiPriority w:val="1"/>
    <w:qFormat/>
    <w:rsid w:val="00DB65F7"/>
  </w:style>
  <w:style w:type="paragraph" w:customStyle="1" w:styleId="10">
    <w:name w:val="样式1"/>
    <w:basedOn w:val="1"/>
    <w:qFormat/>
    <w:rsid w:val="00DB65F7"/>
    <w:pPr>
      <w:adjustRightInd w:val="0"/>
      <w:snapToGrid w:val="0"/>
      <w:spacing w:beforeLines="50" w:afterLines="50" w:line="300" w:lineRule="auto"/>
    </w:pPr>
    <w:rPr>
      <w:rFonts w:ascii="黑体" w:eastAsia="黑体" w:hAnsi="黑体" w:cs="宋体"/>
      <w:b w:val="0"/>
      <w:color w:val="000000"/>
      <w:kern w:val="2"/>
      <w:sz w:val="24"/>
    </w:rPr>
  </w:style>
  <w:style w:type="paragraph" w:customStyle="1" w:styleId="Normal17">
    <w:name w:val="Normal_17"/>
    <w:next w:val="8"/>
    <w:qFormat/>
    <w:rsid w:val="00DB65F7"/>
    <w:pPr>
      <w:spacing w:before="120" w:after="240"/>
      <w:jc w:val="both"/>
    </w:pPr>
    <w:rPr>
      <w:rFonts w:cs="Calibri"/>
      <w:sz w:val="22"/>
      <w:szCs w:val="22"/>
      <w:lang w:val="ru-RU" w:eastAsia="en-US"/>
    </w:rPr>
  </w:style>
  <w:style w:type="paragraph" w:styleId="a8">
    <w:name w:val="Balloon Text"/>
    <w:basedOn w:val="a"/>
    <w:link w:val="Char"/>
    <w:rsid w:val="00807D2A"/>
    <w:rPr>
      <w:sz w:val="18"/>
      <w:szCs w:val="18"/>
    </w:rPr>
  </w:style>
  <w:style w:type="character" w:customStyle="1" w:styleId="Char">
    <w:name w:val="批注框文本 Char"/>
    <w:basedOn w:val="a0"/>
    <w:link w:val="a8"/>
    <w:rsid w:val="00807D2A"/>
    <w:rPr>
      <w:rFonts w:ascii="仿宋_GB2312" w:eastAsia="仿宋_GB2312" w:hAnsi="仿宋_GB2312" w:cs="仿宋_GB2312"/>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1432</Words>
  <Characters>8166</Characters>
  <Application>Microsoft Office Word</Application>
  <DocSecurity>0</DocSecurity>
  <Lines>68</Lines>
  <Paragraphs>19</Paragraphs>
  <ScaleCrop>false</ScaleCrop>
  <Company>微软中国</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tmj</dc:creator>
  <cp:lastModifiedBy>微软用户</cp:lastModifiedBy>
  <cp:revision>3</cp:revision>
  <dcterms:created xsi:type="dcterms:W3CDTF">2021-04-13T14:05:00Z</dcterms:created>
  <dcterms:modified xsi:type="dcterms:W3CDTF">2022-03-04T03:14:00Z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WPS 文字</vt:lpwstr>
  </property>
  <property fmtid="{D5CDD505-2E9C-101B-9397-08002B2CF9AE}" pid="4" name="LastSaved">
    <vt:filetime>2021-04-13T00:00:00Z</vt:filetime>
  </property>
  <property fmtid="{D5CDD505-2E9C-101B-9397-08002B2CF9AE}" pid="5" name="KSOProductBuildVer">
    <vt:lpwstr>2052-11.3.0.9228</vt:lpwstr>
  </property>
  <property fmtid="{D5CDD505-2E9C-101B-9397-08002B2CF9AE}" pid="6" name="ICV">
    <vt:lpwstr>5F38D7C2C0C048D7991A7A3E6BC12894</vt:lpwstr>
  </property>
</Properties>
</file>